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1E" w:rsidRDefault="00EA1EE7">
      <w:r>
        <w:rPr>
          <w:noProof/>
          <w:lang w:eastAsia="ru-RU"/>
        </w:rPr>
        <w:drawing>
          <wp:inline distT="0" distB="0" distL="0" distR="0">
            <wp:extent cx="6299835" cy="8907265"/>
            <wp:effectExtent l="19050" t="0" r="5715" b="0"/>
            <wp:docPr id="1" name="Рисунок 1" descr="C:\Users\Марям\Pictures\2019-04-02\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ям\Pictures\2019-04-02\Сканировать1.JPG"/>
                    <pic:cNvPicPr>
                      <a:picLocks noChangeAspect="1" noChangeArrowheads="1"/>
                    </pic:cNvPicPr>
                  </pic:nvPicPr>
                  <pic:blipFill>
                    <a:blip r:embed="rId7" cstate="print"/>
                    <a:srcRect/>
                    <a:stretch>
                      <a:fillRect/>
                    </a:stretch>
                  </pic:blipFill>
                  <pic:spPr bwMode="auto">
                    <a:xfrm>
                      <a:off x="0" y="0"/>
                      <a:ext cx="6299835" cy="8907265"/>
                    </a:xfrm>
                    <a:prstGeom prst="rect">
                      <a:avLst/>
                    </a:prstGeom>
                    <a:noFill/>
                    <a:ln w="9525">
                      <a:noFill/>
                      <a:miter lim="800000"/>
                      <a:headEnd/>
                      <a:tailEnd/>
                    </a:ln>
                  </pic:spPr>
                </pic:pic>
              </a:graphicData>
            </a:graphic>
          </wp:inline>
        </w:drawing>
      </w:r>
    </w:p>
    <w:p w:rsidR="004661BA" w:rsidRDefault="004661BA" w:rsidP="009A5917">
      <w:pPr>
        <w:spacing w:after="0" w:line="240" w:lineRule="auto"/>
        <w:ind w:firstLine="708"/>
        <w:jc w:val="both"/>
        <w:rPr>
          <w:rFonts w:ascii="Times New Roman" w:hAnsi="Times New Roman" w:cs="Times New Roman"/>
          <w:szCs w:val="24"/>
        </w:rPr>
      </w:pPr>
      <w:r>
        <w:rPr>
          <w:rFonts w:ascii="Times New Roman" w:hAnsi="Times New Roman" w:cs="Times New Roman"/>
          <w:szCs w:val="24"/>
        </w:rPr>
        <w:lastRenderedPageBreak/>
        <w:t xml:space="preserve">В настоящем отчете представлены результаты деятельности </w:t>
      </w:r>
      <w:r w:rsidR="009A5917">
        <w:rPr>
          <w:rFonts w:ascii="Times New Roman" w:hAnsi="Times New Roman" w:cs="Times New Roman"/>
          <w:szCs w:val="24"/>
        </w:rPr>
        <w:t>образовательной организации</w:t>
      </w:r>
      <w:r w:rsidR="0053491E">
        <w:rPr>
          <w:rFonts w:ascii="Times New Roman" w:hAnsi="Times New Roman" w:cs="Times New Roman"/>
          <w:szCs w:val="24"/>
        </w:rPr>
        <w:t xml:space="preserve"> за 2018</w:t>
      </w:r>
      <w:r>
        <w:rPr>
          <w:rFonts w:ascii="Times New Roman" w:hAnsi="Times New Roman" w:cs="Times New Roman"/>
          <w:szCs w:val="24"/>
        </w:rPr>
        <w:t xml:space="preserve"> год. Отчет по самообследованию составлен в </w:t>
      </w:r>
      <w:proofErr w:type="gramStart"/>
      <w:r>
        <w:rPr>
          <w:rFonts w:ascii="Times New Roman" w:hAnsi="Times New Roman" w:cs="Times New Roman"/>
          <w:szCs w:val="24"/>
        </w:rPr>
        <w:t>соответствии</w:t>
      </w:r>
      <w:proofErr w:type="gramEnd"/>
      <w:r>
        <w:rPr>
          <w:rFonts w:ascii="Times New Roman" w:hAnsi="Times New Roman" w:cs="Times New Roman"/>
          <w:szCs w:val="24"/>
        </w:rPr>
        <w:t xml:space="preserve"> </w:t>
      </w:r>
      <w:r w:rsidRPr="007B7310">
        <w:rPr>
          <w:rFonts w:ascii="Times New Roman" w:hAnsi="Times New Roman" w:cs="Times New Roman"/>
          <w:szCs w:val="24"/>
        </w:rPr>
        <w:t xml:space="preserve">с п. 3 ч.2 ст. 29 Федерального закона от </w:t>
      </w:r>
      <w:r>
        <w:rPr>
          <w:rFonts w:ascii="Times New Roman" w:hAnsi="Times New Roman" w:cs="Times New Roman"/>
          <w:szCs w:val="24"/>
        </w:rPr>
        <w:t>29 декабря 2012 года № 273-ФЗ «</w:t>
      </w:r>
      <w:r w:rsidRPr="007B7310">
        <w:rPr>
          <w:rFonts w:ascii="Times New Roman" w:hAnsi="Times New Roman" w:cs="Times New Roman"/>
          <w:szCs w:val="24"/>
        </w:rPr>
        <w:t>Об образовании  в Российской Федерации»</w:t>
      </w:r>
      <w:r>
        <w:rPr>
          <w:rFonts w:ascii="Times New Roman" w:hAnsi="Times New Roman" w:cs="Times New Roman"/>
          <w:szCs w:val="24"/>
        </w:rPr>
        <w:t xml:space="preserve">, </w:t>
      </w:r>
      <w:r w:rsidRPr="007B7310">
        <w:rPr>
          <w:rFonts w:ascii="Times New Roman" w:hAnsi="Times New Roman" w:cs="Times New Roman"/>
          <w:szCs w:val="24"/>
        </w:rPr>
        <w:t xml:space="preserve">с приказом Министерства образования науки Российской Федерации от 14 </w:t>
      </w:r>
      <w:r>
        <w:rPr>
          <w:rFonts w:ascii="Times New Roman" w:hAnsi="Times New Roman" w:cs="Times New Roman"/>
          <w:szCs w:val="24"/>
        </w:rPr>
        <w:t>июня 2013 года № 462 «</w:t>
      </w:r>
      <w:r w:rsidRPr="007B7310">
        <w:rPr>
          <w:rFonts w:ascii="Times New Roman" w:hAnsi="Times New Roman" w:cs="Times New Roman"/>
          <w:szCs w:val="24"/>
        </w:rPr>
        <w:t xml:space="preserve">Об </w:t>
      </w:r>
      <w:r>
        <w:rPr>
          <w:rFonts w:ascii="Times New Roman" w:hAnsi="Times New Roman" w:cs="Times New Roman"/>
          <w:szCs w:val="24"/>
        </w:rPr>
        <w:t xml:space="preserve">утверждении порядка проведения </w:t>
      </w:r>
      <w:r w:rsidRPr="007B7310">
        <w:rPr>
          <w:rFonts w:ascii="Times New Roman" w:hAnsi="Times New Roman" w:cs="Times New Roman"/>
          <w:szCs w:val="24"/>
        </w:rPr>
        <w:t>самообследования образовательной организацией»;</w:t>
      </w:r>
      <w:r>
        <w:rPr>
          <w:rFonts w:ascii="Times New Roman" w:hAnsi="Times New Roman" w:cs="Times New Roman"/>
          <w:szCs w:val="24"/>
        </w:rPr>
        <w:t xml:space="preserve"> </w:t>
      </w:r>
      <w:r w:rsidRPr="007B7310">
        <w:rPr>
          <w:rFonts w:ascii="Times New Roman" w:hAnsi="Times New Roman" w:cs="Times New Roman"/>
          <w:szCs w:val="24"/>
        </w:rPr>
        <w:t xml:space="preserve">с приказом Министерства образования и науки Российской Федерации от 10 </w:t>
      </w:r>
      <w:r>
        <w:rPr>
          <w:rFonts w:ascii="Times New Roman" w:hAnsi="Times New Roman" w:cs="Times New Roman"/>
          <w:szCs w:val="24"/>
        </w:rPr>
        <w:t>декабря 2013 года № 1324 «</w:t>
      </w:r>
      <w:r w:rsidRPr="007B7310">
        <w:rPr>
          <w:rFonts w:ascii="Times New Roman" w:hAnsi="Times New Roman" w:cs="Times New Roman"/>
          <w:szCs w:val="24"/>
        </w:rPr>
        <w:t>Об утверж</w:t>
      </w:r>
      <w:r>
        <w:rPr>
          <w:rFonts w:ascii="Times New Roman" w:hAnsi="Times New Roman" w:cs="Times New Roman"/>
          <w:szCs w:val="24"/>
        </w:rPr>
        <w:t xml:space="preserve">дении показателей деятельности </w:t>
      </w:r>
      <w:r w:rsidRPr="007B7310">
        <w:rPr>
          <w:rFonts w:ascii="Times New Roman" w:hAnsi="Times New Roman" w:cs="Times New Roman"/>
          <w:szCs w:val="24"/>
        </w:rPr>
        <w:t>образовательной организации, подлежащих самообследованию»</w:t>
      </w:r>
      <w:r>
        <w:rPr>
          <w:rFonts w:ascii="Times New Roman" w:hAnsi="Times New Roman" w:cs="Times New Roman"/>
          <w:szCs w:val="24"/>
        </w:rPr>
        <w:t>.</w:t>
      </w:r>
    </w:p>
    <w:p w:rsidR="004661BA" w:rsidRDefault="004661BA" w:rsidP="009A5917">
      <w:pPr>
        <w:spacing w:after="0" w:line="240" w:lineRule="auto"/>
        <w:ind w:firstLine="708"/>
        <w:jc w:val="both"/>
        <w:rPr>
          <w:rFonts w:ascii="Times New Roman" w:hAnsi="Times New Roman" w:cs="Times New Roman"/>
          <w:i/>
          <w:szCs w:val="24"/>
        </w:rPr>
      </w:pPr>
      <w:r>
        <w:rPr>
          <w:rFonts w:ascii="Times New Roman" w:hAnsi="Times New Roman" w:cs="Times New Roman"/>
          <w:szCs w:val="24"/>
        </w:rPr>
        <w:t xml:space="preserve">Целью проведения самообследования является обеспечение доступности и открытости информации о деятельности </w:t>
      </w:r>
      <w:r w:rsidR="009A5917">
        <w:rPr>
          <w:rFonts w:ascii="Times New Roman" w:hAnsi="Times New Roman" w:cs="Times New Roman"/>
          <w:szCs w:val="24"/>
        </w:rPr>
        <w:t>образовательной организации</w:t>
      </w:r>
      <w:r>
        <w:rPr>
          <w:rFonts w:ascii="Times New Roman" w:hAnsi="Times New Roman" w:cs="Times New Roman"/>
          <w:szCs w:val="24"/>
        </w:rPr>
        <w:t>.</w:t>
      </w:r>
    </w:p>
    <w:p w:rsidR="004661BA" w:rsidRPr="007B7310" w:rsidRDefault="004661BA" w:rsidP="0053491E">
      <w:pPr>
        <w:spacing w:after="0" w:line="240" w:lineRule="auto"/>
        <w:ind w:firstLine="708"/>
        <w:jc w:val="both"/>
        <w:rPr>
          <w:rFonts w:ascii="Times New Roman" w:hAnsi="Times New Roman" w:cs="Times New Roman"/>
          <w:i/>
          <w:szCs w:val="24"/>
        </w:rPr>
      </w:pPr>
      <w:r w:rsidRPr="007B7310">
        <w:rPr>
          <w:rFonts w:ascii="Times New Roman" w:hAnsi="Times New Roman" w:cs="Times New Roman"/>
          <w:szCs w:val="24"/>
        </w:rPr>
        <w:t>Процедура самообследования включает в себя:</w:t>
      </w:r>
      <w:r w:rsidR="0053491E">
        <w:rPr>
          <w:rFonts w:ascii="Times New Roman" w:hAnsi="Times New Roman" w:cs="Times New Roman"/>
          <w:i/>
          <w:szCs w:val="24"/>
        </w:rPr>
        <w:t xml:space="preserve"> </w:t>
      </w:r>
      <w:r w:rsidRPr="007B7310">
        <w:rPr>
          <w:rFonts w:ascii="Times New Roman" w:hAnsi="Times New Roman" w:cs="Times New Roman"/>
          <w:szCs w:val="24"/>
        </w:rPr>
        <w:t>планирование и подготовку работ по самообследованию;</w:t>
      </w:r>
      <w:r w:rsidR="0053491E">
        <w:rPr>
          <w:rFonts w:ascii="Times New Roman" w:hAnsi="Times New Roman" w:cs="Times New Roman"/>
          <w:i/>
          <w:szCs w:val="24"/>
        </w:rPr>
        <w:t xml:space="preserve"> </w:t>
      </w:r>
      <w:r w:rsidRPr="007B7310">
        <w:rPr>
          <w:rFonts w:ascii="Times New Roman" w:hAnsi="Times New Roman" w:cs="Times New Roman"/>
          <w:szCs w:val="24"/>
        </w:rPr>
        <w:t>организацию и проведение самообследования;</w:t>
      </w:r>
      <w:r w:rsidR="0053491E">
        <w:rPr>
          <w:rFonts w:ascii="Times New Roman" w:hAnsi="Times New Roman" w:cs="Times New Roman"/>
          <w:i/>
          <w:szCs w:val="24"/>
        </w:rPr>
        <w:t xml:space="preserve"> </w:t>
      </w:r>
      <w:r w:rsidRPr="007B7310">
        <w:rPr>
          <w:rFonts w:ascii="Times New Roman" w:hAnsi="Times New Roman" w:cs="Times New Roman"/>
          <w:szCs w:val="24"/>
        </w:rPr>
        <w:t>обобщение полученных результатов и на их основе формирование отчета.</w:t>
      </w:r>
    </w:p>
    <w:p w:rsidR="009A5917" w:rsidRPr="009A5917" w:rsidRDefault="009A5917" w:rsidP="009A5917">
      <w:pPr>
        <w:widowControl w:val="0"/>
        <w:spacing w:after="0" w:line="240" w:lineRule="auto"/>
        <w:jc w:val="both"/>
        <w:rPr>
          <w:rFonts w:ascii="Times New Roman" w:hAnsi="Times New Roman" w:cs="Times New Roman"/>
          <w:b/>
          <w:szCs w:val="24"/>
        </w:rPr>
      </w:pPr>
      <w:r>
        <w:rPr>
          <w:rFonts w:ascii="Times New Roman" w:hAnsi="Times New Roman" w:cs="Times New Roman"/>
          <w:szCs w:val="24"/>
        </w:rPr>
        <w:tab/>
      </w:r>
      <w:r w:rsidR="004661BA" w:rsidRPr="009A5917">
        <w:rPr>
          <w:rFonts w:ascii="Times New Roman" w:hAnsi="Times New Roman" w:cs="Times New Roman"/>
          <w:szCs w:val="24"/>
        </w:rPr>
        <w:t>В процессе самообследования осуществлена оценка образовательной деятельности дошколь</w:t>
      </w:r>
      <w:r>
        <w:rPr>
          <w:rFonts w:ascii="Times New Roman" w:hAnsi="Times New Roman" w:cs="Times New Roman"/>
          <w:szCs w:val="24"/>
        </w:rPr>
        <w:t>ной образовательной организации</w:t>
      </w:r>
      <w:r w:rsidR="004661BA" w:rsidRPr="009A5917">
        <w:rPr>
          <w:rFonts w:ascii="Times New Roman" w:hAnsi="Times New Roman" w:cs="Times New Roman"/>
          <w:szCs w:val="24"/>
        </w:rPr>
        <w:t xml:space="preserve">, </w:t>
      </w:r>
      <w:r w:rsidRPr="009A5917">
        <w:rPr>
          <w:rFonts w:ascii="Times New Roman" w:hAnsi="Times New Roman" w:cs="Times New Roman"/>
          <w:szCs w:val="24"/>
        </w:rPr>
        <w:t xml:space="preserve">оценка </w:t>
      </w:r>
      <w:r w:rsidR="004661BA" w:rsidRPr="009A5917">
        <w:rPr>
          <w:rFonts w:ascii="Times New Roman" w:hAnsi="Times New Roman" w:cs="Times New Roman"/>
          <w:szCs w:val="24"/>
        </w:rPr>
        <w:t>системы управления организацией, оценка образовательной деятельности, оценка функционирования внутренней системы оценки качества образования</w:t>
      </w:r>
      <w:r w:rsidRPr="009A5917">
        <w:rPr>
          <w:rFonts w:ascii="Times New Roman" w:hAnsi="Times New Roman" w:cs="Times New Roman"/>
          <w:szCs w:val="24"/>
        </w:rPr>
        <w:t>, оценка кадрового обеспечения, оценка учебно-методического и библиотечно-информационного обеспечения, оценка материально-технической базы.</w:t>
      </w:r>
    </w:p>
    <w:p w:rsidR="004661BA" w:rsidRDefault="004661BA" w:rsidP="009A5917">
      <w:pPr>
        <w:spacing w:after="0" w:line="240" w:lineRule="auto"/>
        <w:ind w:firstLine="708"/>
        <w:jc w:val="both"/>
        <w:rPr>
          <w:rFonts w:ascii="Times New Roman" w:hAnsi="Times New Roman" w:cs="Times New Roman"/>
          <w:szCs w:val="24"/>
        </w:rPr>
      </w:pPr>
      <w:r w:rsidRPr="007B7310">
        <w:rPr>
          <w:rFonts w:ascii="Times New Roman" w:hAnsi="Times New Roman" w:cs="Times New Roman"/>
          <w:szCs w:val="24"/>
        </w:rPr>
        <w:t xml:space="preserve"> В отчете представлены показатели деятельности </w:t>
      </w:r>
      <w:r w:rsidR="009A5917">
        <w:rPr>
          <w:rFonts w:ascii="Times New Roman" w:hAnsi="Times New Roman" w:cs="Times New Roman"/>
          <w:szCs w:val="24"/>
        </w:rPr>
        <w:t>образовательной организации</w:t>
      </w:r>
      <w:r w:rsidRPr="007B7310">
        <w:rPr>
          <w:rFonts w:ascii="Times New Roman" w:hAnsi="Times New Roman" w:cs="Times New Roman"/>
          <w:szCs w:val="24"/>
        </w:rPr>
        <w:t>.</w:t>
      </w:r>
      <w:r>
        <w:rPr>
          <w:rFonts w:ascii="Times New Roman" w:hAnsi="Times New Roman" w:cs="Times New Roman"/>
          <w:szCs w:val="24"/>
        </w:rPr>
        <w:t xml:space="preserve"> </w:t>
      </w:r>
      <w:r w:rsidRPr="007B7310">
        <w:rPr>
          <w:rFonts w:ascii="Times New Roman" w:hAnsi="Times New Roman" w:cs="Times New Roman"/>
          <w:szCs w:val="24"/>
        </w:rPr>
        <w:t xml:space="preserve">При проведении самообследования использовались </w:t>
      </w:r>
      <w:r>
        <w:rPr>
          <w:rFonts w:ascii="Times New Roman" w:hAnsi="Times New Roman" w:cs="Times New Roman"/>
          <w:szCs w:val="24"/>
        </w:rPr>
        <w:t xml:space="preserve">данные анализа основных направлений работы, данные результатов внутренней системы оценки качества образования, </w:t>
      </w:r>
      <w:r w:rsidRPr="007B7310">
        <w:rPr>
          <w:rFonts w:ascii="Times New Roman" w:hAnsi="Times New Roman" w:cs="Times New Roman"/>
          <w:szCs w:val="24"/>
        </w:rPr>
        <w:t>результаты мониторинга освоения  образовательной программы, достижений воспитанников и педагогов, заболеваемости и посещаемости воспитанников.</w:t>
      </w:r>
      <w:r>
        <w:rPr>
          <w:rFonts w:ascii="Times New Roman" w:hAnsi="Times New Roman" w:cs="Times New Roman"/>
          <w:szCs w:val="24"/>
        </w:rPr>
        <w:t xml:space="preserve"> </w:t>
      </w:r>
      <w:r w:rsidRPr="007B7310">
        <w:rPr>
          <w:rFonts w:ascii="Times New Roman" w:hAnsi="Times New Roman" w:cs="Times New Roman"/>
          <w:szCs w:val="24"/>
        </w:rPr>
        <w:t xml:space="preserve">Результаты самообследования оформлены в </w:t>
      </w:r>
      <w:proofErr w:type="gramStart"/>
      <w:r w:rsidRPr="007B7310">
        <w:rPr>
          <w:rFonts w:ascii="Times New Roman" w:hAnsi="Times New Roman" w:cs="Times New Roman"/>
          <w:szCs w:val="24"/>
        </w:rPr>
        <w:t>виде</w:t>
      </w:r>
      <w:proofErr w:type="gramEnd"/>
      <w:r w:rsidRPr="007B7310">
        <w:rPr>
          <w:rFonts w:ascii="Times New Roman" w:hAnsi="Times New Roman" w:cs="Times New Roman"/>
          <w:szCs w:val="24"/>
        </w:rPr>
        <w:t xml:space="preserve"> отчета, включающего аналитическую часть и результаты анализа показателей деятельности </w:t>
      </w:r>
      <w:r w:rsidR="009A5917">
        <w:rPr>
          <w:rFonts w:ascii="Times New Roman" w:hAnsi="Times New Roman" w:cs="Times New Roman"/>
          <w:szCs w:val="24"/>
        </w:rPr>
        <w:t>организации</w:t>
      </w:r>
      <w:r w:rsidRPr="007B7310">
        <w:rPr>
          <w:rFonts w:ascii="Times New Roman" w:hAnsi="Times New Roman" w:cs="Times New Roman"/>
          <w:szCs w:val="24"/>
        </w:rPr>
        <w:t>.</w:t>
      </w:r>
      <w:r>
        <w:rPr>
          <w:rFonts w:ascii="Times New Roman" w:hAnsi="Times New Roman" w:cs="Times New Roman"/>
          <w:szCs w:val="24"/>
        </w:rPr>
        <w:t xml:space="preserve"> </w:t>
      </w:r>
    </w:p>
    <w:p w:rsidR="009A5917" w:rsidRPr="009A5917" w:rsidRDefault="009A5917" w:rsidP="009A5917">
      <w:pPr>
        <w:spacing w:after="0" w:line="240" w:lineRule="auto"/>
        <w:ind w:firstLine="708"/>
        <w:jc w:val="both"/>
        <w:rPr>
          <w:rFonts w:ascii="Times New Roman" w:hAnsi="Times New Roman" w:cs="Times New Roman"/>
          <w:b/>
          <w:bCs/>
          <w:iCs/>
          <w:szCs w:val="24"/>
        </w:rPr>
      </w:pPr>
      <w:r w:rsidRPr="009A5917">
        <w:rPr>
          <w:rFonts w:ascii="Times New Roman" w:hAnsi="Times New Roman" w:cs="Times New Roman"/>
          <w:bCs/>
          <w:iCs/>
          <w:szCs w:val="24"/>
        </w:rPr>
        <w:t xml:space="preserve">Система договорных  отношений,  регламентирующих деятельность Учреждения, представлена: Трудовым договором с руководителем ДОУ; Коллективным договором; </w:t>
      </w:r>
      <w:r w:rsidRPr="009A5917">
        <w:rPr>
          <w:rFonts w:ascii="Times New Roman" w:hAnsi="Times New Roman" w:cs="Times New Roman"/>
          <w:iCs/>
          <w:szCs w:val="24"/>
        </w:rPr>
        <w:t>Договор</w:t>
      </w:r>
      <w:r>
        <w:rPr>
          <w:rFonts w:ascii="Times New Roman" w:hAnsi="Times New Roman" w:cs="Times New Roman"/>
          <w:iCs/>
          <w:szCs w:val="24"/>
        </w:rPr>
        <w:t>ом</w:t>
      </w:r>
      <w:r w:rsidRPr="009A5917">
        <w:rPr>
          <w:rFonts w:ascii="Times New Roman" w:hAnsi="Times New Roman" w:cs="Times New Roman"/>
          <w:b/>
          <w:iCs/>
          <w:szCs w:val="24"/>
        </w:rPr>
        <w:t xml:space="preserve"> </w:t>
      </w:r>
      <w:r w:rsidRPr="009A5917">
        <w:rPr>
          <w:rFonts w:ascii="Times New Roman" w:hAnsi="Times New Roman" w:cs="Times New Roman"/>
          <w:bCs/>
          <w:iCs/>
          <w:szCs w:val="24"/>
        </w:rPr>
        <w:t>между Муниципальным казенным дошкольным образовательным    учреждением «Детский сад №1«Одуванчик» п.</w:t>
      </w:r>
      <w:r w:rsidR="0053491E">
        <w:rPr>
          <w:rFonts w:ascii="Times New Roman" w:hAnsi="Times New Roman" w:cs="Times New Roman"/>
          <w:bCs/>
          <w:iCs/>
          <w:szCs w:val="24"/>
        </w:rPr>
        <w:t xml:space="preserve"> </w:t>
      </w:r>
      <w:r w:rsidRPr="009A5917">
        <w:rPr>
          <w:rFonts w:ascii="Times New Roman" w:hAnsi="Times New Roman" w:cs="Times New Roman"/>
          <w:bCs/>
          <w:iCs/>
          <w:szCs w:val="24"/>
        </w:rPr>
        <w:t>Тура» Эвенкийского муниципального района  Красноярского края и родителями (законными представителями) ребенка, посещающего МКДОУ «Детский сад №1«Одуванчик» п. Тура»</w:t>
      </w:r>
      <w:r w:rsidRPr="009A5917">
        <w:rPr>
          <w:rFonts w:ascii="Times New Roman" w:hAnsi="Times New Roman" w:cs="Times New Roman"/>
          <w:b/>
          <w:bCs/>
          <w:iCs/>
          <w:szCs w:val="24"/>
        </w:rPr>
        <w:t>.</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Работу Учреждения регламентируют следующие нормативные документы:</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Устав Учреждения;</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Образовательная программа дошкольного образования  Учреждения;</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Штатное расписание Учреждения;</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Должностные инструкции, определяющие обязанности работников Учреждения;</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Инструкции по организации охраны жизни и здоровья детей  в Учреждении;</w:t>
      </w:r>
    </w:p>
    <w:p w:rsidR="009A5917" w:rsidRPr="009A5917" w:rsidRDefault="009A5917" w:rsidP="009A5917">
      <w:pPr>
        <w:spacing w:after="0" w:line="240" w:lineRule="auto"/>
        <w:ind w:firstLine="708"/>
        <w:jc w:val="both"/>
        <w:rPr>
          <w:rFonts w:ascii="Times New Roman" w:hAnsi="Times New Roman" w:cs="Times New Roman"/>
          <w:iCs/>
          <w:szCs w:val="24"/>
        </w:rPr>
      </w:pPr>
      <w:r w:rsidRPr="009A5917">
        <w:rPr>
          <w:rFonts w:ascii="Times New Roman" w:hAnsi="Times New Roman" w:cs="Times New Roman"/>
          <w:iCs/>
          <w:szCs w:val="24"/>
        </w:rPr>
        <w:t>Положение о режиме функционирования и режиме занятий  МКДОУ;</w:t>
      </w:r>
    </w:p>
    <w:p w:rsidR="009A5917" w:rsidRPr="009A5917" w:rsidRDefault="009A5917" w:rsidP="009A5917">
      <w:pPr>
        <w:spacing w:after="0" w:line="240" w:lineRule="auto"/>
        <w:ind w:firstLine="708"/>
        <w:jc w:val="both"/>
        <w:rPr>
          <w:rFonts w:ascii="Times New Roman" w:hAnsi="Times New Roman" w:cs="Times New Roman"/>
          <w:iCs/>
          <w:szCs w:val="24"/>
        </w:rPr>
      </w:pPr>
      <w:r w:rsidRPr="009A5917">
        <w:rPr>
          <w:rFonts w:ascii="Times New Roman" w:hAnsi="Times New Roman" w:cs="Times New Roman"/>
          <w:bCs/>
          <w:iCs/>
          <w:szCs w:val="24"/>
        </w:rPr>
        <w:t xml:space="preserve">Расписание непосредственно </w:t>
      </w:r>
      <w:proofErr w:type="gramStart"/>
      <w:r w:rsidRPr="009A5917">
        <w:rPr>
          <w:rFonts w:ascii="Times New Roman" w:hAnsi="Times New Roman" w:cs="Times New Roman"/>
          <w:bCs/>
          <w:iCs/>
          <w:szCs w:val="24"/>
        </w:rPr>
        <w:t>образовательной</w:t>
      </w:r>
      <w:proofErr w:type="gramEnd"/>
      <w:r w:rsidRPr="009A5917">
        <w:rPr>
          <w:rFonts w:ascii="Times New Roman" w:hAnsi="Times New Roman" w:cs="Times New Roman"/>
          <w:bCs/>
          <w:iCs/>
          <w:szCs w:val="24"/>
        </w:rPr>
        <w:t xml:space="preserve"> деятельности МКДОУ «Детский сад </w:t>
      </w:r>
      <w:r w:rsidR="0053491E">
        <w:rPr>
          <w:rFonts w:ascii="Times New Roman" w:hAnsi="Times New Roman" w:cs="Times New Roman"/>
          <w:bCs/>
          <w:iCs/>
          <w:szCs w:val="24"/>
        </w:rPr>
        <w:t xml:space="preserve">№ 1 «Одуванчик» п. Тура» на </w:t>
      </w:r>
      <w:r w:rsidRPr="009A5917">
        <w:rPr>
          <w:rFonts w:ascii="Times New Roman" w:hAnsi="Times New Roman" w:cs="Times New Roman"/>
          <w:bCs/>
          <w:iCs/>
          <w:szCs w:val="24"/>
        </w:rPr>
        <w:t>учебный год;</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 xml:space="preserve">Правила  приема </w:t>
      </w:r>
      <w:proofErr w:type="gramStart"/>
      <w:r w:rsidRPr="009A5917">
        <w:rPr>
          <w:rFonts w:ascii="Times New Roman" w:hAnsi="Times New Roman" w:cs="Times New Roman"/>
          <w:bCs/>
          <w:iCs/>
          <w:szCs w:val="24"/>
        </w:rPr>
        <w:t>обучающихся</w:t>
      </w:r>
      <w:proofErr w:type="gramEnd"/>
      <w:r w:rsidRPr="009A5917">
        <w:rPr>
          <w:rFonts w:ascii="Times New Roman" w:hAnsi="Times New Roman" w:cs="Times New Roman"/>
          <w:bCs/>
          <w:iCs/>
          <w:szCs w:val="24"/>
        </w:rPr>
        <w:t xml:space="preserve"> (воспитанников);</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Порядок оформления возникновения, приостановления и прекращения отношений между МКДОУ «Детский сад № 1 «Одуванчик» п. Тура» ЭМР  Красноярского  края  и родителями (законными представителями) воспитанников;</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iCs/>
          <w:szCs w:val="24"/>
        </w:rPr>
        <w:t xml:space="preserve">Положение комиссии по  урегулированию  споров между участниками образовательных  отношений; </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Положение о  защите, хранении, обработке и  передаче  персональных данных  воспитанников и  их  родителей (законных  представителей);</w:t>
      </w:r>
    </w:p>
    <w:p w:rsidR="009A5917" w:rsidRPr="009A5917" w:rsidRDefault="003E4953" w:rsidP="009A5917">
      <w:pPr>
        <w:spacing w:after="0" w:line="240" w:lineRule="auto"/>
        <w:ind w:firstLine="708"/>
        <w:jc w:val="both"/>
        <w:rPr>
          <w:rFonts w:ascii="Times New Roman" w:hAnsi="Times New Roman" w:cs="Times New Roman"/>
          <w:bCs/>
          <w:iCs/>
          <w:szCs w:val="24"/>
        </w:rPr>
      </w:pPr>
      <w:r>
        <w:rPr>
          <w:rFonts w:ascii="Times New Roman" w:hAnsi="Times New Roman" w:cs="Times New Roman"/>
          <w:bCs/>
          <w:iCs/>
          <w:szCs w:val="24"/>
        </w:rPr>
        <w:t>Организация режима  пре</w:t>
      </w:r>
      <w:r w:rsidR="009A5917" w:rsidRPr="009A5917">
        <w:rPr>
          <w:rFonts w:ascii="Times New Roman" w:hAnsi="Times New Roman" w:cs="Times New Roman"/>
          <w:bCs/>
          <w:iCs/>
          <w:szCs w:val="24"/>
        </w:rPr>
        <w:t>бывания  детей в  ДОУ;</w:t>
      </w:r>
    </w:p>
    <w:p w:rsidR="009A5917" w:rsidRPr="009A5917" w:rsidRDefault="009A5917" w:rsidP="009A5917">
      <w:pPr>
        <w:spacing w:after="0" w:line="240" w:lineRule="auto"/>
        <w:ind w:firstLine="708"/>
        <w:jc w:val="both"/>
        <w:rPr>
          <w:rFonts w:ascii="Times New Roman" w:hAnsi="Times New Roman" w:cs="Times New Roman"/>
          <w:bCs/>
          <w:iCs/>
          <w:szCs w:val="24"/>
        </w:rPr>
      </w:pPr>
      <w:r w:rsidRPr="009A5917">
        <w:rPr>
          <w:rFonts w:ascii="Times New Roman" w:hAnsi="Times New Roman" w:cs="Times New Roman"/>
          <w:bCs/>
          <w:iCs/>
          <w:szCs w:val="24"/>
        </w:rPr>
        <w:t>Правила  внутреннего  распорядка  для выполнения участниками  образовательного  процесса: родителями (законными  представителями),  работниками ДОУ;</w:t>
      </w:r>
    </w:p>
    <w:p w:rsidR="00AD308C" w:rsidRPr="0053491E" w:rsidRDefault="0053491E" w:rsidP="0053491E">
      <w:pPr>
        <w:spacing w:after="0" w:line="240" w:lineRule="auto"/>
        <w:ind w:firstLine="708"/>
        <w:jc w:val="both"/>
        <w:rPr>
          <w:rFonts w:ascii="Times New Roman" w:hAnsi="Times New Roman" w:cs="Times New Roman"/>
          <w:bCs/>
          <w:iCs/>
          <w:szCs w:val="24"/>
        </w:rPr>
      </w:pPr>
      <w:r>
        <w:rPr>
          <w:rFonts w:ascii="Times New Roman" w:hAnsi="Times New Roman" w:cs="Times New Roman"/>
          <w:bCs/>
          <w:iCs/>
          <w:szCs w:val="24"/>
        </w:rPr>
        <w:lastRenderedPageBreak/>
        <w:t xml:space="preserve">Годовой  план  на  </w:t>
      </w:r>
      <w:r w:rsidR="009A5917">
        <w:rPr>
          <w:rFonts w:ascii="Times New Roman" w:hAnsi="Times New Roman" w:cs="Times New Roman"/>
          <w:bCs/>
          <w:iCs/>
          <w:szCs w:val="24"/>
        </w:rPr>
        <w:t>учебный год</w:t>
      </w:r>
      <w:r w:rsidR="00036BC7">
        <w:rPr>
          <w:rFonts w:ascii="Times New Roman" w:hAnsi="Times New Roman" w:cs="Times New Roman"/>
          <w:bCs/>
          <w:iCs/>
          <w:szCs w:val="24"/>
        </w:rPr>
        <w:t>.</w:t>
      </w:r>
    </w:p>
    <w:p w:rsidR="00186D2F" w:rsidRPr="009A5917" w:rsidRDefault="00186D2F" w:rsidP="00186D2F">
      <w:pPr>
        <w:widowControl w:val="0"/>
        <w:spacing w:before="120" w:after="0" w:line="240" w:lineRule="auto"/>
        <w:jc w:val="center"/>
        <w:rPr>
          <w:rFonts w:ascii="Times New Roman" w:hAnsi="Times New Roman" w:cs="Times New Roman"/>
          <w:szCs w:val="24"/>
        </w:rPr>
      </w:pPr>
      <w:r w:rsidRPr="009A5917">
        <w:rPr>
          <w:rFonts w:ascii="Times New Roman" w:hAnsi="Times New Roman" w:cs="Times New Roman"/>
          <w:b/>
          <w:szCs w:val="24"/>
          <w:lang w:val="en-US"/>
        </w:rPr>
        <w:t>II</w:t>
      </w:r>
      <w:r w:rsidRPr="009A5917">
        <w:rPr>
          <w:rFonts w:ascii="Times New Roman" w:hAnsi="Times New Roman" w:cs="Times New Roman"/>
          <w:b/>
          <w:szCs w:val="24"/>
        </w:rPr>
        <w:t>. Система управления организацией</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 xml:space="preserve">Управление </w:t>
      </w:r>
      <w:r w:rsidR="00173CF1" w:rsidRPr="009A5917">
        <w:rPr>
          <w:rFonts w:ascii="Times New Roman" w:eastAsia="Times New Roman" w:hAnsi="Times New Roman" w:cs="Times New Roman"/>
          <w:bCs/>
          <w:szCs w:val="24"/>
          <w:lang w:eastAsia="ru-RU"/>
        </w:rPr>
        <w:t xml:space="preserve">МКДОУ «Детский сад № 1 «Одуванчик» ЭМР Красноярского края </w:t>
      </w:r>
      <w:r w:rsidRPr="006D69D2">
        <w:rPr>
          <w:rFonts w:ascii="Times New Roman" w:eastAsia="Times New Roman" w:hAnsi="Times New Roman" w:cs="Times New Roman"/>
          <w:bCs/>
          <w:szCs w:val="24"/>
          <w:lang w:eastAsia="ru-RU"/>
        </w:rPr>
        <w:t>осуществляется в соответствии с законодательством Российской Федерации и Уставом на основе сочетания принципов единоначалия и коллегиальности. Единоличным исполнительным органом Детского сада является заведующий, который осуществляет текущее руководство всей деятельностью. Коллегиальными органами управления Детским садом являются: Общее собрание трудового коллектива, Педагогический совет, Общее родительское собрание, Родительский комитет. Деятельность органов и их полномочия определены локальными нормативными актами.</w:t>
      </w:r>
    </w:p>
    <w:p w:rsidR="009A5917" w:rsidRPr="00173CF1" w:rsidRDefault="0053491E" w:rsidP="009A5917">
      <w:pPr>
        <w:spacing w:after="0" w:line="240" w:lineRule="auto"/>
        <w:ind w:firstLine="708"/>
        <w:jc w:val="both"/>
        <w:outlineLvl w:val="2"/>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В 2018</w:t>
      </w:r>
      <w:r w:rsidR="009A5917" w:rsidRPr="006D69D2">
        <w:rPr>
          <w:rFonts w:ascii="Times New Roman" w:eastAsia="Times New Roman" w:hAnsi="Times New Roman" w:cs="Times New Roman"/>
          <w:bCs/>
          <w:szCs w:val="24"/>
          <w:lang w:eastAsia="ru-RU"/>
        </w:rPr>
        <w:t xml:space="preserve">  году проведено заседаний коллегиальных органов:</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Общее собрание трудового коллектива – 2 заседания;</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Педагогический совет – 5 заседаний;</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Методическое объединение – 2 заседания;</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Общее родительское собрание – 1 заседание;</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Родительский комитет – 2 заседания.</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Общее собрание трудового коллектива представляют все р</w:t>
      </w:r>
      <w:r w:rsidR="00482A25">
        <w:rPr>
          <w:rFonts w:ascii="Times New Roman" w:eastAsia="Times New Roman" w:hAnsi="Times New Roman" w:cs="Times New Roman"/>
          <w:bCs/>
          <w:szCs w:val="24"/>
          <w:lang w:eastAsia="ru-RU"/>
        </w:rPr>
        <w:t xml:space="preserve">аботники Детского сада. Основными задачами являются </w:t>
      </w:r>
      <w:r w:rsidRPr="00482A25">
        <w:rPr>
          <w:rFonts w:ascii="Times New Roman" w:eastAsia="Times New Roman" w:hAnsi="Times New Roman" w:cs="Times New Roman"/>
          <w:bCs/>
          <w:szCs w:val="24"/>
          <w:lang w:eastAsia="ru-RU"/>
        </w:rPr>
        <w:t>выработка общих подходов к разработке и реализации стратегических документов Детского сада</w:t>
      </w:r>
      <w:r w:rsidR="00482A25">
        <w:rPr>
          <w:rFonts w:ascii="Times New Roman" w:eastAsia="Times New Roman" w:hAnsi="Times New Roman" w:cs="Times New Roman"/>
          <w:bCs/>
          <w:szCs w:val="24"/>
          <w:lang w:eastAsia="ru-RU"/>
        </w:rPr>
        <w:t xml:space="preserve">; </w:t>
      </w:r>
      <w:r w:rsidRPr="00482A25">
        <w:rPr>
          <w:rFonts w:ascii="Times New Roman" w:eastAsia="Times New Roman" w:hAnsi="Times New Roman" w:cs="Times New Roman"/>
          <w:bCs/>
          <w:szCs w:val="24"/>
          <w:lang w:eastAsia="ru-RU"/>
        </w:rPr>
        <w:t>определение подхода к управлению Детским садом;</w:t>
      </w:r>
      <w:r w:rsidR="00482A25">
        <w:rPr>
          <w:rFonts w:ascii="Times New Roman" w:eastAsia="Times New Roman" w:hAnsi="Times New Roman" w:cs="Times New Roman"/>
          <w:bCs/>
          <w:i/>
          <w:szCs w:val="24"/>
          <w:lang w:eastAsia="ru-RU"/>
        </w:rPr>
        <w:t xml:space="preserve"> </w:t>
      </w:r>
      <w:r w:rsidRPr="00482A25">
        <w:rPr>
          <w:rFonts w:ascii="Times New Roman" w:eastAsia="Times New Roman" w:hAnsi="Times New Roman" w:cs="Times New Roman"/>
          <w:bCs/>
          <w:szCs w:val="24"/>
          <w:lang w:eastAsia="ru-RU"/>
        </w:rPr>
        <w:t>определение перспективных направлений в области охраны труда;</w:t>
      </w:r>
      <w:r w:rsidR="00482A25">
        <w:rPr>
          <w:rFonts w:ascii="Times New Roman" w:eastAsia="Times New Roman" w:hAnsi="Times New Roman" w:cs="Times New Roman"/>
          <w:bCs/>
          <w:i/>
          <w:szCs w:val="24"/>
          <w:lang w:eastAsia="ru-RU"/>
        </w:rPr>
        <w:t xml:space="preserve"> </w:t>
      </w:r>
      <w:r w:rsidRPr="00482A25">
        <w:rPr>
          <w:rFonts w:ascii="Times New Roman" w:eastAsia="Times New Roman" w:hAnsi="Times New Roman" w:cs="Times New Roman"/>
          <w:bCs/>
          <w:szCs w:val="24"/>
          <w:lang w:eastAsia="ru-RU"/>
        </w:rPr>
        <w:t>обобщение, анализ и оценка результатов деятельности членов трудового коллектива по определенным направлениям.</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 xml:space="preserve">В </w:t>
      </w:r>
      <w:r w:rsidR="00173CF1">
        <w:rPr>
          <w:rFonts w:ascii="Times New Roman" w:eastAsia="Times New Roman" w:hAnsi="Times New Roman" w:cs="Times New Roman"/>
          <w:bCs/>
          <w:szCs w:val="24"/>
          <w:lang w:eastAsia="ru-RU"/>
        </w:rPr>
        <w:t>отчетном</w:t>
      </w:r>
      <w:r w:rsidRPr="006D69D2">
        <w:rPr>
          <w:rFonts w:ascii="Times New Roman" w:eastAsia="Times New Roman" w:hAnsi="Times New Roman" w:cs="Times New Roman"/>
          <w:bCs/>
          <w:szCs w:val="24"/>
          <w:lang w:eastAsia="ru-RU"/>
        </w:rPr>
        <w:t xml:space="preserve"> году на заседаниях Общего собрания трудового коллектива рассмотрены вопросы, касающие</w:t>
      </w:r>
      <w:r w:rsidR="00482A25">
        <w:rPr>
          <w:rFonts w:ascii="Times New Roman" w:eastAsia="Times New Roman" w:hAnsi="Times New Roman" w:cs="Times New Roman"/>
          <w:bCs/>
          <w:szCs w:val="24"/>
          <w:lang w:eastAsia="ru-RU"/>
        </w:rPr>
        <w:t>ся</w:t>
      </w:r>
      <w:r>
        <w:rPr>
          <w:rFonts w:ascii="Times New Roman" w:eastAsia="Times New Roman" w:hAnsi="Times New Roman" w:cs="Times New Roman"/>
          <w:bCs/>
          <w:szCs w:val="24"/>
          <w:lang w:eastAsia="ru-RU"/>
        </w:rPr>
        <w:t xml:space="preserve"> </w:t>
      </w:r>
      <w:r w:rsidRPr="006D69D2">
        <w:rPr>
          <w:rFonts w:ascii="Times New Roman" w:eastAsia="Times New Roman" w:hAnsi="Times New Roman" w:cs="Times New Roman"/>
          <w:bCs/>
          <w:szCs w:val="24"/>
          <w:lang w:eastAsia="ru-RU"/>
        </w:rPr>
        <w:t>организации работы коллегиального органа; организации труда; безопасности образовательного процесса и охраны труда; организации деятельности Учреждения</w:t>
      </w:r>
      <w:r w:rsidR="0053491E">
        <w:rPr>
          <w:rFonts w:ascii="Times New Roman" w:eastAsia="Times New Roman" w:hAnsi="Times New Roman" w:cs="Times New Roman"/>
          <w:bCs/>
          <w:szCs w:val="24"/>
          <w:lang w:eastAsia="ru-RU"/>
        </w:rPr>
        <w:t>, обеспечения сохранности здоровья в условиях детского сада</w:t>
      </w:r>
      <w:r w:rsidRPr="006D69D2">
        <w:rPr>
          <w:rFonts w:ascii="Times New Roman" w:eastAsia="Times New Roman" w:hAnsi="Times New Roman" w:cs="Times New Roman"/>
          <w:bCs/>
          <w:szCs w:val="24"/>
          <w:lang w:eastAsia="ru-RU"/>
        </w:rPr>
        <w:t>.</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 xml:space="preserve">В состав Педагогического совета входят все педагогические работники. </w:t>
      </w:r>
      <w:proofErr w:type="gramStart"/>
      <w:r w:rsidRPr="006D69D2">
        <w:rPr>
          <w:rFonts w:ascii="Times New Roman" w:eastAsia="Times New Roman" w:hAnsi="Times New Roman" w:cs="Times New Roman"/>
          <w:bCs/>
          <w:szCs w:val="24"/>
          <w:lang w:eastAsia="ru-RU"/>
        </w:rPr>
        <w:t>Основными задачами органа являются:</w:t>
      </w:r>
      <w:r>
        <w:rPr>
          <w:rFonts w:ascii="Times New Roman" w:eastAsia="Times New Roman" w:hAnsi="Times New Roman" w:cs="Times New Roman"/>
          <w:bCs/>
          <w:szCs w:val="24"/>
          <w:lang w:eastAsia="ru-RU"/>
        </w:rPr>
        <w:t xml:space="preserve"> </w:t>
      </w:r>
      <w:r w:rsidRPr="006D69D2">
        <w:rPr>
          <w:rFonts w:ascii="Times New Roman" w:eastAsia="Times New Roman" w:hAnsi="Times New Roman" w:cs="Times New Roman"/>
          <w:bCs/>
          <w:szCs w:val="24"/>
          <w:lang w:eastAsia="ru-RU"/>
        </w:rPr>
        <w:t>реализация государственной политики в области дошкольного образования; определение направлений образовательной деятельности, разработка локальных нормативных актов, регламентирующих образовательную деятельность;</w:t>
      </w:r>
      <w:r>
        <w:rPr>
          <w:rFonts w:ascii="Times New Roman" w:eastAsia="Times New Roman" w:hAnsi="Times New Roman" w:cs="Times New Roman"/>
          <w:bCs/>
          <w:szCs w:val="24"/>
          <w:lang w:eastAsia="ru-RU"/>
        </w:rPr>
        <w:t xml:space="preserve"> </w:t>
      </w:r>
      <w:r w:rsidRPr="006D69D2">
        <w:rPr>
          <w:rFonts w:ascii="Times New Roman" w:eastAsia="Times New Roman" w:hAnsi="Times New Roman" w:cs="Times New Roman"/>
          <w:bCs/>
          <w:szCs w:val="24"/>
          <w:lang w:eastAsia="ru-RU"/>
        </w:rPr>
        <w:t xml:space="preserve">разработка </w:t>
      </w:r>
      <w:r w:rsidR="0053491E">
        <w:rPr>
          <w:rFonts w:ascii="Times New Roman" w:eastAsia="Times New Roman" w:hAnsi="Times New Roman" w:cs="Times New Roman"/>
          <w:bCs/>
          <w:szCs w:val="24"/>
          <w:lang w:eastAsia="ru-RU"/>
        </w:rPr>
        <w:t>методических материалов, сопровождающих основную образовательную программу Учреждения</w:t>
      </w:r>
      <w:r w:rsidRPr="006D69D2">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 xml:space="preserve"> </w:t>
      </w:r>
      <w:r w:rsidRPr="006D69D2">
        <w:rPr>
          <w:rFonts w:ascii="Times New Roman" w:eastAsia="Times New Roman" w:hAnsi="Times New Roman" w:cs="Times New Roman"/>
          <w:bCs/>
          <w:szCs w:val="24"/>
          <w:lang w:eastAsia="ru-RU"/>
        </w:rPr>
        <w:t>внедрение в практику работы достижений педагогической науки, передового педагогического опыта; повышение профессионального мастерства, развитие творческой активности педагогических работников.</w:t>
      </w:r>
      <w:proofErr w:type="gramEnd"/>
      <w:r w:rsidR="00482A25">
        <w:rPr>
          <w:rFonts w:ascii="Times New Roman" w:eastAsia="Times New Roman" w:hAnsi="Times New Roman" w:cs="Times New Roman"/>
          <w:bCs/>
          <w:szCs w:val="24"/>
          <w:lang w:eastAsia="ru-RU"/>
        </w:rPr>
        <w:t xml:space="preserve"> Приоритетным направлением деятельности детского сада является выстраивание образовательного процесса таким образом, чтобы включить каждого ребенка в активное взаимодействие со сверстниками. Основным способом организации образовательного процесса выбрана коллективная организация детей. В связи с этим деятельность Педагогического совета </w:t>
      </w:r>
      <w:proofErr w:type="gramStart"/>
      <w:r w:rsidR="00482A25">
        <w:rPr>
          <w:rFonts w:ascii="Times New Roman" w:eastAsia="Times New Roman" w:hAnsi="Times New Roman" w:cs="Times New Roman"/>
          <w:bCs/>
          <w:szCs w:val="24"/>
          <w:lang w:eastAsia="ru-RU"/>
        </w:rPr>
        <w:t>направлена</w:t>
      </w:r>
      <w:proofErr w:type="gramEnd"/>
      <w:r w:rsidR="00482A25">
        <w:rPr>
          <w:rFonts w:ascii="Times New Roman" w:eastAsia="Times New Roman" w:hAnsi="Times New Roman" w:cs="Times New Roman"/>
          <w:bCs/>
          <w:szCs w:val="24"/>
          <w:lang w:eastAsia="ru-RU"/>
        </w:rPr>
        <w:t xml:space="preserve"> на обмен опытом, освоение методик коллективного обучения.</w:t>
      </w:r>
    </w:p>
    <w:p w:rsidR="00C67F7E" w:rsidRPr="00B2446D" w:rsidRDefault="00482A25" w:rsidP="00036BC7">
      <w:pPr>
        <w:jc w:val="both"/>
        <w:rPr>
          <w:rFonts w:ascii="Times New Roman" w:hAnsi="Times New Roman" w:cs="Times New Roman"/>
          <w:szCs w:val="24"/>
        </w:rPr>
      </w:pPr>
      <w:r>
        <w:rPr>
          <w:rFonts w:ascii="Times New Roman" w:eastAsia="Times New Roman" w:hAnsi="Times New Roman" w:cs="Times New Roman"/>
          <w:bCs/>
          <w:szCs w:val="24"/>
          <w:lang w:eastAsia="ru-RU"/>
        </w:rPr>
        <w:tab/>
      </w:r>
      <w:r w:rsidR="009A5917" w:rsidRPr="006D69D2">
        <w:rPr>
          <w:rFonts w:ascii="Times New Roman" w:eastAsia="Times New Roman" w:hAnsi="Times New Roman" w:cs="Times New Roman"/>
          <w:bCs/>
          <w:szCs w:val="24"/>
          <w:lang w:eastAsia="ru-RU"/>
        </w:rPr>
        <w:t xml:space="preserve">В </w:t>
      </w:r>
      <w:r w:rsidR="00173CF1">
        <w:rPr>
          <w:rFonts w:ascii="Times New Roman" w:eastAsia="Times New Roman" w:hAnsi="Times New Roman" w:cs="Times New Roman"/>
          <w:bCs/>
          <w:szCs w:val="24"/>
          <w:lang w:eastAsia="ru-RU"/>
        </w:rPr>
        <w:t>отчетном</w:t>
      </w:r>
      <w:r w:rsidR="009A5917" w:rsidRPr="006D69D2">
        <w:rPr>
          <w:rFonts w:ascii="Times New Roman" w:eastAsia="Times New Roman" w:hAnsi="Times New Roman" w:cs="Times New Roman"/>
          <w:bCs/>
          <w:szCs w:val="24"/>
          <w:lang w:eastAsia="ru-RU"/>
        </w:rPr>
        <w:t xml:space="preserve"> году наряду с организационными педагогическими совещаниями были проведены тематические педсоветы, на которых были освещены следующие темы:  «</w:t>
      </w:r>
      <w:r w:rsidR="00C67F7E" w:rsidRPr="00B2446D">
        <w:rPr>
          <w:rFonts w:ascii="Times New Roman" w:hAnsi="Times New Roman" w:cs="Times New Roman"/>
          <w:bCs/>
          <w:szCs w:val="24"/>
        </w:rPr>
        <w:t>Стратегия развития обр</w:t>
      </w:r>
      <w:r w:rsidR="00C67F7E">
        <w:rPr>
          <w:rFonts w:ascii="Times New Roman" w:hAnsi="Times New Roman" w:cs="Times New Roman"/>
          <w:bCs/>
          <w:szCs w:val="24"/>
        </w:rPr>
        <w:t>азовательной системы ДОУ на 2018–2019</w:t>
      </w:r>
      <w:r w:rsidR="00C67F7E" w:rsidRPr="00B2446D">
        <w:rPr>
          <w:rFonts w:ascii="Times New Roman" w:hAnsi="Times New Roman" w:cs="Times New Roman"/>
          <w:bCs/>
          <w:szCs w:val="24"/>
        </w:rPr>
        <w:t xml:space="preserve"> учебный год»</w:t>
      </w:r>
      <w:r w:rsidR="00C67F7E">
        <w:rPr>
          <w:rFonts w:ascii="Times New Roman" w:hAnsi="Times New Roman" w:cs="Times New Roman"/>
          <w:bCs/>
          <w:szCs w:val="24"/>
        </w:rPr>
        <w:t xml:space="preserve">, </w:t>
      </w:r>
      <w:r w:rsidRPr="000D0C80">
        <w:rPr>
          <w:rFonts w:ascii="Times New Roman" w:hAnsi="Times New Roman" w:cs="Times New Roman"/>
          <w:bCs/>
          <w:szCs w:val="24"/>
        </w:rPr>
        <w:t>«Методы и способы работы с детьми в системе коллективного обучения. ФГОС»</w:t>
      </w:r>
      <w:r>
        <w:rPr>
          <w:rFonts w:ascii="Times New Roman" w:hAnsi="Times New Roman" w:cs="Times New Roman"/>
          <w:bCs/>
          <w:szCs w:val="24"/>
        </w:rPr>
        <w:t>,</w:t>
      </w:r>
      <w:r w:rsidRPr="00482A25">
        <w:rPr>
          <w:rFonts w:ascii="Times New Roman" w:hAnsi="Times New Roman" w:cs="Times New Roman"/>
          <w:szCs w:val="24"/>
        </w:rPr>
        <w:t xml:space="preserve"> </w:t>
      </w:r>
      <w:r w:rsidRPr="000D0C80">
        <w:rPr>
          <w:rFonts w:ascii="Times New Roman" w:hAnsi="Times New Roman" w:cs="Times New Roman"/>
          <w:szCs w:val="24"/>
        </w:rPr>
        <w:t>«Развивающая предметно-пространственная среда»</w:t>
      </w:r>
      <w:r>
        <w:rPr>
          <w:rFonts w:ascii="Times New Roman" w:hAnsi="Times New Roman" w:cs="Times New Roman"/>
          <w:szCs w:val="24"/>
        </w:rPr>
        <w:t xml:space="preserve">, </w:t>
      </w:r>
      <w:r>
        <w:rPr>
          <w:rFonts w:ascii="Times New Roman" w:hAnsi="Times New Roman" w:cs="Times New Roman"/>
          <w:bCs/>
          <w:szCs w:val="24"/>
        </w:rPr>
        <w:t xml:space="preserve"> </w:t>
      </w:r>
      <w:r w:rsidR="00C67F7E" w:rsidRPr="00B2446D">
        <w:rPr>
          <w:rFonts w:ascii="Times New Roman" w:hAnsi="Times New Roman" w:cs="Times New Roman"/>
          <w:bCs/>
          <w:szCs w:val="24"/>
        </w:rPr>
        <w:t xml:space="preserve">«Формы и методы работы с детьми с ограниченными возможностями здоровья в </w:t>
      </w:r>
      <w:proofErr w:type="gramStart"/>
      <w:r w:rsidR="00C67F7E" w:rsidRPr="00B2446D">
        <w:rPr>
          <w:rFonts w:ascii="Times New Roman" w:hAnsi="Times New Roman" w:cs="Times New Roman"/>
          <w:bCs/>
          <w:szCs w:val="24"/>
        </w:rPr>
        <w:t>условиях</w:t>
      </w:r>
      <w:proofErr w:type="gramEnd"/>
      <w:r w:rsidR="00C67F7E" w:rsidRPr="00B2446D">
        <w:rPr>
          <w:rFonts w:ascii="Times New Roman" w:hAnsi="Times New Roman" w:cs="Times New Roman"/>
          <w:bCs/>
          <w:szCs w:val="24"/>
        </w:rPr>
        <w:t xml:space="preserve"> дошкольного учреждения»</w:t>
      </w:r>
      <w:r w:rsidR="00C67F7E">
        <w:rPr>
          <w:rFonts w:ascii="Times New Roman" w:hAnsi="Times New Roman" w:cs="Times New Roman"/>
          <w:bCs/>
          <w:szCs w:val="24"/>
        </w:rPr>
        <w:t>.</w:t>
      </w:r>
    </w:p>
    <w:p w:rsidR="00C67F7E" w:rsidRPr="00B2446D" w:rsidRDefault="00C67F7E" w:rsidP="00C67F7E">
      <w:pPr>
        <w:rPr>
          <w:rFonts w:ascii="Times New Roman" w:hAnsi="Times New Roman" w:cs="Times New Roman"/>
          <w:szCs w:val="24"/>
        </w:rPr>
      </w:pPr>
    </w:p>
    <w:p w:rsidR="00C67F7E" w:rsidRDefault="00C67F7E" w:rsidP="009A5917">
      <w:pPr>
        <w:spacing w:after="0" w:line="240" w:lineRule="auto"/>
        <w:ind w:firstLine="708"/>
        <w:jc w:val="both"/>
        <w:outlineLvl w:val="2"/>
        <w:rPr>
          <w:rFonts w:ascii="Times New Roman" w:eastAsia="Times New Roman" w:hAnsi="Times New Roman" w:cs="Times New Roman"/>
          <w:bCs/>
          <w:szCs w:val="24"/>
          <w:lang w:eastAsia="ru-RU"/>
        </w:rPr>
      </w:pP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lastRenderedPageBreak/>
        <w:t>Тематика была определе</w:t>
      </w:r>
      <w:r w:rsidR="00C67F7E">
        <w:rPr>
          <w:rFonts w:ascii="Times New Roman" w:eastAsia="Times New Roman" w:hAnsi="Times New Roman" w:cs="Times New Roman"/>
          <w:bCs/>
          <w:szCs w:val="24"/>
          <w:lang w:eastAsia="ru-RU"/>
        </w:rPr>
        <w:t xml:space="preserve">на Годовым планом работы на </w:t>
      </w:r>
      <w:r w:rsidRPr="006D69D2">
        <w:rPr>
          <w:rFonts w:ascii="Times New Roman" w:eastAsia="Times New Roman" w:hAnsi="Times New Roman" w:cs="Times New Roman"/>
          <w:bCs/>
          <w:szCs w:val="24"/>
          <w:lang w:eastAsia="ru-RU"/>
        </w:rPr>
        <w:t xml:space="preserve">учебный год и соответствовала годовым задачам работы. Педагогическим советом рассмотрен ряд вопросов в </w:t>
      </w:r>
      <w:proofErr w:type="gramStart"/>
      <w:r w:rsidRPr="006D69D2">
        <w:rPr>
          <w:rFonts w:ascii="Times New Roman" w:eastAsia="Times New Roman" w:hAnsi="Times New Roman" w:cs="Times New Roman"/>
          <w:bCs/>
          <w:szCs w:val="24"/>
          <w:lang w:eastAsia="ru-RU"/>
        </w:rPr>
        <w:t>соответствии</w:t>
      </w:r>
      <w:proofErr w:type="gramEnd"/>
      <w:r w:rsidRPr="006D69D2">
        <w:rPr>
          <w:rFonts w:ascii="Times New Roman" w:eastAsia="Times New Roman" w:hAnsi="Times New Roman" w:cs="Times New Roman"/>
          <w:bCs/>
          <w:szCs w:val="24"/>
          <w:lang w:eastAsia="ru-RU"/>
        </w:rPr>
        <w:t xml:space="preserve"> с тематикой, выработаны конкретные решения для реализации в образовательном процессе.</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Методическое объединение представляет педагогический состав учреждения. В текущем го</w:t>
      </w:r>
      <w:r w:rsidR="000445FE">
        <w:rPr>
          <w:rFonts w:ascii="Times New Roman" w:eastAsia="Times New Roman" w:hAnsi="Times New Roman" w:cs="Times New Roman"/>
          <w:bCs/>
          <w:szCs w:val="24"/>
          <w:lang w:eastAsia="ru-RU"/>
        </w:rPr>
        <w:t>ду было проведено два заседания. Тематика определена приоритетными направлениями работы учреждения.</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Общее родительское собрание представляют все родители (законные представители)</w:t>
      </w:r>
      <w:r>
        <w:rPr>
          <w:rFonts w:ascii="Times New Roman" w:eastAsia="Times New Roman" w:hAnsi="Times New Roman" w:cs="Times New Roman"/>
          <w:bCs/>
          <w:szCs w:val="24"/>
          <w:lang w:eastAsia="ru-RU"/>
        </w:rPr>
        <w:t xml:space="preserve"> воспитанников. Основные задачи: </w:t>
      </w:r>
      <w:r w:rsidRPr="006D69D2">
        <w:rPr>
          <w:rFonts w:ascii="Times New Roman" w:eastAsia="Times New Roman" w:hAnsi="Times New Roman" w:cs="Times New Roman"/>
          <w:bCs/>
          <w:szCs w:val="24"/>
          <w:lang w:eastAsia="ru-RU"/>
        </w:rPr>
        <w:t>совместная работа родительской общественности и Детского сада по воспитанию и образованию детей, рассмотрение и обсуждение основных направлений развития Детского сада; координация действий родительской общественности и педагогического коллектива Детского сада по вопросам воспитания, обучения, развития, а также присмотра, ухода и оздоровления.</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 xml:space="preserve">В </w:t>
      </w:r>
      <w:r w:rsidR="00173CF1">
        <w:rPr>
          <w:rFonts w:ascii="Times New Roman" w:eastAsia="Times New Roman" w:hAnsi="Times New Roman" w:cs="Times New Roman"/>
          <w:bCs/>
          <w:szCs w:val="24"/>
          <w:lang w:eastAsia="ru-RU"/>
        </w:rPr>
        <w:t>отчетном</w:t>
      </w:r>
      <w:r w:rsidRPr="006D69D2">
        <w:rPr>
          <w:rFonts w:ascii="Times New Roman" w:eastAsia="Times New Roman" w:hAnsi="Times New Roman" w:cs="Times New Roman"/>
          <w:bCs/>
          <w:szCs w:val="24"/>
          <w:lang w:eastAsia="ru-RU"/>
        </w:rPr>
        <w:t xml:space="preserve"> году было проведено заседание Общего </w:t>
      </w:r>
      <w:r w:rsidR="00C67F7E">
        <w:rPr>
          <w:rFonts w:ascii="Times New Roman" w:eastAsia="Times New Roman" w:hAnsi="Times New Roman" w:cs="Times New Roman"/>
          <w:bCs/>
          <w:szCs w:val="24"/>
          <w:lang w:eastAsia="ru-RU"/>
        </w:rPr>
        <w:t xml:space="preserve">родительского собрания. На Общем родительском собрании совместно с </w:t>
      </w:r>
      <w:r w:rsidRPr="006D69D2">
        <w:rPr>
          <w:rFonts w:ascii="Times New Roman" w:eastAsia="Times New Roman" w:hAnsi="Times New Roman" w:cs="Times New Roman"/>
          <w:bCs/>
          <w:szCs w:val="24"/>
          <w:lang w:eastAsia="ru-RU"/>
        </w:rPr>
        <w:t xml:space="preserve"> родителями рассматривались вопросы организации работы коллегиального органа, организации образовательного процесса в Детском саду, детской безопасности.</w:t>
      </w:r>
    </w:p>
    <w:p w:rsidR="009A5917" w:rsidRPr="006D69D2" w:rsidRDefault="009A5917" w:rsidP="009A5917">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В состав Родительского комитета входят представители родительской общественности. Задачами Родительского комитета являются:</w:t>
      </w:r>
      <w:r>
        <w:rPr>
          <w:rFonts w:ascii="Times New Roman" w:eastAsia="Times New Roman" w:hAnsi="Times New Roman" w:cs="Times New Roman"/>
          <w:bCs/>
          <w:szCs w:val="24"/>
          <w:lang w:eastAsia="ru-RU"/>
        </w:rPr>
        <w:t xml:space="preserve"> </w:t>
      </w:r>
      <w:r w:rsidRPr="006D69D2">
        <w:rPr>
          <w:rFonts w:ascii="Times New Roman" w:eastAsia="Times New Roman" w:hAnsi="Times New Roman" w:cs="Times New Roman"/>
          <w:bCs/>
          <w:szCs w:val="24"/>
          <w:lang w:eastAsia="ru-RU"/>
        </w:rPr>
        <w:t xml:space="preserve">организация работы с родителями (законными представителями) воспитанников по разъяснению прав, обязанностей и ответственности участников образовательных отношений; содействие администрации Учреждения в совершенствовании условий образовательного процесса, охране жизни и здоровья воспитанников, защите их законных прав и интересов, организации и проведении мероприятий Учреждения. </w:t>
      </w:r>
    </w:p>
    <w:p w:rsidR="0088566B" w:rsidRPr="00036BC7" w:rsidRDefault="009A5917" w:rsidP="00036BC7">
      <w:pPr>
        <w:spacing w:after="0" w:line="240" w:lineRule="auto"/>
        <w:ind w:firstLine="708"/>
        <w:jc w:val="both"/>
        <w:outlineLvl w:val="2"/>
        <w:rPr>
          <w:rStyle w:val="s110"/>
          <w:rFonts w:ascii="Times New Roman" w:eastAsia="Times New Roman" w:hAnsi="Times New Roman" w:cs="Times New Roman"/>
          <w:b w:val="0"/>
          <w:bCs/>
          <w:i/>
          <w:szCs w:val="24"/>
          <w:lang w:eastAsia="ru-RU"/>
        </w:rPr>
      </w:pPr>
      <w:r w:rsidRPr="006D69D2">
        <w:rPr>
          <w:rFonts w:ascii="Times New Roman" w:eastAsia="Times New Roman" w:hAnsi="Times New Roman" w:cs="Times New Roman"/>
          <w:bCs/>
          <w:szCs w:val="24"/>
          <w:lang w:eastAsia="ru-RU"/>
        </w:rPr>
        <w:t>Таким образом,</w:t>
      </w:r>
      <w:r w:rsidR="003A1C47" w:rsidRPr="003A1C47">
        <w:rPr>
          <w:rFonts w:ascii="Times New Roman" w:eastAsia="Times New Roman" w:hAnsi="Times New Roman" w:cs="Times New Roman"/>
          <w:bCs/>
          <w:szCs w:val="24"/>
          <w:lang w:eastAsia="ru-RU"/>
        </w:rPr>
        <w:t xml:space="preserve"> </w:t>
      </w:r>
      <w:r w:rsidR="003A1C47" w:rsidRPr="009A5917">
        <w:rPr>
          <w:rFonts w:ascii="Times New Roman" w:eastAsia="Times New Roman" w:hAnsi="Times New Roman" w:cs="Times New Roman"/>
          <w:bCs/>
          <w:szCs w:val="24"/>
          <w:lang w:eastAsia="ru-RU"/>
        </w:rPr>
        <w:t xml:space="preserve">МКДОУ «Детский сад № 1 «Одуванчик» ЭМР Красноярского края </w:t>
      </w:r>
      <w:r w:rsidRPr="006D69D2">
        <w:rPr>
          <w:rFonts w:ascii="Times New Roman" w:eastAsia="Times New Roman" w:hAnsi="Times New Roman" w:cs="Times New Roman"/>
          <w:bCs/>
          <w:szCs w:val="24"/>
          <w:lang w:eastAsia="ru-RU"/>
        </w:rPr>
        <w:t xml:space="preserve">реализует право участников образовательных отношений на управление деятельностью. Управление Детским садом осуществляется в </w:t>
      </w:r>
      <w:proofErr w:type="gramStart"/>
      <w:r w:rsidRPr="006D69D2">
        <w:rPr>
          <w:rFonts w:ascii="Times New Roman" w:eastAsia="Times New Roman" w:hAnsi="Times New Roman" w:cs="Times New Roman"/>
          <w:bCs/>
          <w:szCs w:val="24"/>
          <w:lang w:eastAsia="ru-RU"/>
        </w:rPr>
        <w:t>соответствии</w:t>
      </w:r>
      <w:proofErr w:type="gramEnd"/>
      <w:r w:rsidRPr="006D69D2">
        <w:rPr>
          <w:rFonts w:ascii="Times New Roman" w:eastAsia="Times New Roman" w:hAnsi="Times New Roman" w:cs="Times New Roman"/>
          <w:bCs/>
          <w:szCs w:val="24"/>
          <w:lang w:eastAsia="ru-RU"/>
        </w:rPr>
        <w:t xml:space="preserve"> с законодательством Российской Федерации и Уставом на основе сочетания принципов единоначалия и коллегиальности. Деятельность органов и их полномочия определены локальными нормативными актами. </w:t>
      </w:r>
    </w:p>
    <w:p w:rsidR="007C42C4" w:rsidRPr="00173CF1" w:rsidRDefault="007C42C4" w:rsidP="0056558A">
      <w:pPr>
        <w:spacing w:before="120" w:after="0" w:line="240" w:lineRule="auto"/>
        <w:jc w:val="center"/>
        <w:rPr>
          <w:rFonts w:ascii="Times New Roman" w:hAnsi="Times New Roman" w:cs="Times New Roman"/>
          <w:szCs w:val="24"/>
        </w:rPr>
      </w:pPr>
      <w:r w:rsidRPr="00173CF1">
        <w:rPr>
          <w:rStyle w:val="s110"/>
          <w:rFonts w:ascii="Times New Roman" w:hAnsi="Times New Roman" w:cs="Times New Roman"/>
          <w:bCs/>
          <w:szCs w:val="24"/>
          <w:lang w:val="en-US"/>
        </w:rPr>
        <w:t>II</w:t>
      </w:r>
      <w:r w:rsidR="00186D2F" w:rsidRPr="00173CF1">
        <w:rPr>
          <w:rStyle w:val="s110"/>
          <w:rFonts w:ascii="Times New Roman" w:hAnsi="Times New Roman" w:cs="Times New Roman"/>
          <w:bCs/>
          <w:szCs w:val="24"/>
          <w:lang w:val="en-US"/>
        </w:rPr>
        <w:t>I</w:t>
      </w:r>
      <w:r w:rsidRPr="00173CF1">
        <w:rPr>
          <w:rStyle w:val="s110"/>
          <w:rFonts w:ascii="Times New Roman" w:hAnsi="Times New Roman" w:cs="Times New Roman"/>
          <w:bCs/>
          <w:szCs w:val="24"/>
        </w:rPr>
        <w:t>. Оценка образовательной деятельности</w:t>
      </w:r>
    </w:p>
    <w:p w:rsidR="00173CF1" w:rsidRPr="008B6CEC"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8B6CEC">
        <w:rPr>
          <w:rFonts w:ascii="Times New Roman" w:eastAsia="Times New Roman" w:hAnsi="Times New Roman" w:cs="Times New Roman"/>
          <w:bCs/>
          <w:szCs w:val="24"/>
          <w:lang w:eastAsia="ru-RU"/>
        </w:rPr>
        <w:t>Режим работы</w:t>
      </w:r>
      <w:r>
        <w:rPr>
          <w:rFonts w:ascii="Times New Roman" w:eastAsia="Times New Roman" w:hAnsi="Times New Roman" w:cs="Times New Roman"/>
          <w:bCs/>
          <w:szCs w:val="24"/>
          <w:lang w:eastAsia="ru-RU"/>
        </w:rPr>
        <w:t xml:space="preserve"> Учреждения</w:t>
      </w:r>
      <w:r w:rsidRPr="008B6CEC">
        <w:rPr>
          <w:rFonts w:ascii="Times New Roman" w:eastAsia="Times New Roman" w:hAnsi="Times New Roman" w:cs="Times New Roman"/>
          <w:bCs/>
          <w:szCs w:val="24"/>
          <w:lang w:eastAsia="ru-RU"/>
        </w:rPr>
        <w:t xml:space="preserve"> с 07</w:t>
      </w:r>
      <w:r>
        <w:rPr>
          <w:rFonts w:ascii="Times New Roman" w:eastAsia="Times New Roman" w:hAnsi="Times New Roman" w:cs="Times New Roman"/>
          <w:bCs/>
          <w:szCs w:val="24"/>
          <w:lang w:eastAsia="ru-RU"/>
        </w:rPr>
        <w:t>.30</w:t>
      </w:r>
      <w:r w:rsidRPr="008B6CEC">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до 18.00</w:t>
      </w:r>
      <w:r w:rsidRPr="008B6CEC">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часов,</w:t>
      </w:r>
      <w:r w:rsidRPr="008B6CEC">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 xml:space="preserve">выходные: </w:t>
      </w:r>
      <w:r w:rsidRPr="008B6CEC">
        <w:rPr>
          <w:rFonts w:ascii="Times New Roman" w:eastAsia="Times New Roman" w:hAnsi="Times New Roman" w:cs="Times New Roman"/>
          <w:bCs/>
          <w:szCs w:val="24"/>
          <w:lang w:eastAsia="ru-RU"/>
        </w:rPr>
        <w:t>суббота, воскресенье</w:t>
      </w:r>
      <w:r>
        <w:rPr>
          <w:rFonts w:ascii="Times New Roman" w:eastAsia="Times New Roman" w:hAnsi="Times New Roman" w:cs="Times New Roman"/>
          <w:bCs/>
          <w:szCs w:val="24"/>
          <w:lang w:eastAsia="ru-RU"/>
        </w:rPr>
        <w:t>,</w:t>
      </w:r>
      <w:r w:rsidRPr="008B6CEC">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праздничные дни.</w:t>
      </w:r>
    </w:p>
    <w:p w:rsidR="00036BC7" w:rsidRDefault="00173CF1" w:rsidP="00036BC7">
      <w:pPr>
        <w:spacing w:after="0" w:line="240" w:lineRule="auto"/>
        <w:ind w:firstLine="708"/>
        <w:jc w:val="both"/>
        <w:outlineLvl w:val="2"/>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 xml:space="preserve">Общее количество групп в </w:t>
      </w:r>
      <w:r w:rsidR="003A1C47" w:rsidRPr="009A5917">
        <w:rPr>
          <w:rFonts w:ascii="Times New Roman" w:eastAsia="Times New Roman" w:hAnsi="Times New Roman" w:cs="Times New Roman"/>
          <w:bCs/>
          <w:szCs w:val="24"/>
          <w:lang w:eastAsia="ru-RU"/>
        </w:rPr>
        <w:t>МКДОУ «Детский сад № 1 «Одуванчик» ЭМР Красноярского края</w:t>
      </w:r>
      <w:r>
        <w:rPr>
          <w:rFonts w:ascii="Times New Roman" w:eastAsia="Times New Roman" w:hAnsi="Times New Roman" w:cs="Times New Roman"/>
          <w:bCs/>
          <w:szCs w:val="24"/>
          <w:lang w:eastAsia="ru-RU"/>
        </w:rPr>
        <w:t xml:space="preserve"> – 4</w:t>
      </w:r>
      <w:r w:rsidR="00036BC7">
        <w:rPr>
          <w:rFonts w:ascii="Times New Roman" w:eastAsia="Times New Roman" w:hAnsi="Times New Roman" w:cs="Times New Roman"/>
          <w:bCs/>
          <w:szCs w:val="24"/>
          <w:lang w:eastAsia="ru-RU"/>
        </w:rPr>
        <w:t xml:space="preserve">. В группах </w:t>
      </w:r>
      <w:proofErr w:type="spellStart"/>
      <w:r w:rsidR="00036BC7">
        <w:rPr>
          <w:rFonts w:ascii="Times New Roman" w:eastAsia="Times New Roman" w:hAnsi="Times New Roman" w:cs="Times New Roman"/>
          <w:bCs/>
          <w:szCs w:val="24"/>
          <w:lang w:eastAsia="ru-RU"/>
        </w:rPr>
        <w:t>общеразвивающей</w:t>
      </w:r>
      <w:proofErr w:type="spellEnd"/>
      <w:r w:rsidR="00036BC7">
        <w:rPr>
          <w:rFonts w:ascii="Times New Roman" w:eastAsia="Times New Roman" w:hAnsi="Times New Roman" w:cs="Times New Roman"/>
          <w:bCs/>
          <w:szCs w:val="24"/>
          <w:lang w:eastAsia="ru-RU"/>
        </w:rPr>
        <w:t xml:space="preserve"> направленности дошкольное образование получает 21 ребенок в возрасте до 3 лет, 41 ребенок старше 3 лет. В группе комбинированной направленности – 18 человек; в группе компенсирующей направленности – 19 человек.</w:t>
      </w:r>
    </w:p>
    <w:p w:rsidR="00173CF1" w:rsidRDefault="003A1C47" w:rsidP="00173CF1">
      <w:pPr>
        <w:spacing w:after="0" w:line="240" w:lineRule="auto"/>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ab/>
      </w:r>
      <w:r w:rsidR="00173CF1" w:rsidRPr="008B6CEC">
        <w:rPr>
          <w:rFonts w:ascii="Times New Roman" w:eastAsia="Times New Roman" w:hAnsi="Times New Roman" w:cs="Times New Roman"/>
          <w:bCs/>
          <w:szCs w:val="24"/>
          <w:lang w:eastAsia="ru-RU"/>
        </w:rPr>
        <w:t xml:space="preserve">Общее количество воспитанников </w:t>
      </w:r>
      <w:r w:rsidR="00036BC7">
        <w:rPr>
          <w:rFonts w:ascii="Times New Roman" w:eastAsia="Times New Roman" w:hAnsi="Times New Roman" w:cs="Times New Roman"/>
          <w:bCs/>
          <w:szCs w:val="24"/>
          <w:lang w:eastAsia="ru-RU"/>
        </w:rPr>
        <w:t>99.</w:t>
      </w:r>
    </w:p>
    <w:p w:rsidR="00173CF1" w:rsidRPr="008D65FC" w:rsidRDefault="00173CF1" w:rsidP="00173CF1">
      <w:pPr>
        <w:spacing w:after="0" w:line="240" w:lineRule="auto"/>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ab/>
      </w:r>
      <w:r w:rsidRPr="008D65FC">
        <w:rPr>
          <w:rFonts w:ascii="Times New Roman" w:eastAsia="Times New Roman" w:hAnsi="Times New Roman" w:cs="Times New Roman"/>
          <w:bCs/>
          <w:szCs w:val="24"/>
          <w:lang w:eastAsia="ru-RU"/>
        </w:rPr>
        <w:t xml:space="preserve">Образование в </w:t>
      </w:r>
      <w:r w:rsidR="003A1C47" w:rsidRPr="009A5917">
        <w:rPr>
          <w:rFonts w:ascii="Times New Roman" w:eastAsia="Times New Roman" w:hAnsi="Times New Roman" w:cs="Times New Roman"/>
          <w:bCs/>
          <w:szCs w:val="24"/>
          <w:lang w:eastAsia="ru-RU"/>
        </w:rPr>
        <w:t xml:space="preserve">МКДОУ «Детский сад № 1 «Одуванчик» ЭМР Красноярского края </w:t>
      </w:r>
      <w:r w:rsidRPr="008D65FC">
        <w:rPr>
          <w:rFonts w:ascii="Times New Roman" w:eastAsia="Times New Roman" w:hAnsi="Times New Roman" w:cs="Times New Roman"/>
          <w:bCs/>
          <w:szCs w:val="24"/>
          <w:lang w:eastAsia="ru-RU"/>
        </w:rPr>
        <w:t>ведется на русском языке и осуществляется в соответствии с примерной образовательной программой дошкольного образования «О</w:t>
      </w:r>
      <w:r>
        <w:rPr>
          <w:rFonts w:ascii="Times New Roman" w:eastAsia="Times New Roman" w:hAnsi="Times New Roman" w:cs="Times New Roman"/>
          <w:bCs/>
          <w:szCs w:val="24"/>
          <w:lang w:eastAsia="ru-RU"/>
        </w:rPr>
        <w:t>т</w:t>
      </w:r>
      <w:r w:rsidRPr="008D65FC">
        <w:rPr>
          <w:rFonts w:ascii="Times New Roman" w:eastAsia="Times New Roman" w:hAnsi="Times New Roman" w:cs="Times New Roman"/>
          <w:bCs/>
          <w:szCs w:val="24"/>
          <w:lang w:eastAsia="ru-RU"/>
        </w:rPr>
        <w:t xml:space="preserve"> рождения до школы»  под редакцией Н.Е. </w:t>
      </w:r>
      <w:proofErr w:type="spellStart"/>
      <w:r w:rsidRPr="008D65FC">
        <w:rPr>
          <w:rFonts w:ascii="Times New Roman" w:eastAsia="Times New Roman" w:hAnsi="Times New Roman" w:cs="Times New Roman"/>
          <w:bCs/>
          <w:szCs w:val="24"/>
          <w:lang w:eastAsia="ru-RU"/>
        </w:rPr>
        <w:t>Вераксы</w:t>
      </w:r>
      <w:proofErr w:type="spellEnd"/>
      <w:r w:rsidRPr="008D65FC">
        <w:rPr>
          <w:rFonts w:ascii="Times New Roman" w:eastAsia="Times New Roman" w:hAnsi="Times New Roman" w:cs="Times New Roman"/>
          <w:bCs/>
          <w:szCs w:val="24"/>
          <w:lang w:eastAsia="ru-RU"/>
        </w:rPr>
        <w:t>, Т.С. Комаровой, М.А. Васильевой</w:t>
      </w:r>
      <w:r>
        <w:rPr>
          <w:rFonts w:ascii="Times New Roman" w:eastAsia="Times New Roman" w:hAnsi="Times New Roman" w:cs="Times New Roman"/>
          <w:bCs/>
          <w:szCs w:val="24"/>
          <w:lang w:eastAsia="ru-RU"/>
        </w:rPr>
        <w:t>,</w:t>
      </w:r>
      <w:r w:rsidRPr="008D65FC">
        <w:rPr>
          <w:rFonts w:ascii="Times New Roman" w:eastAsia="Times New Roman" w:hAnsi="Times New Roman" w:cs="Times New Roman"/>
          <w:bCs/>
          <w:szCs w:val="24"/>
          <w:lang w:eastAsia="ru-RU"/>
        </w:rPr>
        <w:t xml:space="preserve"> разработанной в соответствии с федеральным государственным образовательным стандартом дошкольного образования.</w:t>
      </w:r>
      <w:r w:rsidR="009A6600">
        <w:rPr>
          <w:rFonts w:ascii="Times New Roman" w:eastAsia="Times New Roman" w:hAnsi="Times New Roman" w:cs="Times New Roman"/>
          <w:bCs/>
          <w:szCs w:val="24"/>
          <w:lang w:eastAsia="ru-RU"/>
        </w:rPr>
        <w:t xml:space="preserve"> Приоритетным направлением образовательного процесса в </w:t>
      </w:r>
      <w:proofErr w:type="gramStart"/>
      <w:r w:rsidR="009A6600">
        <w:rPr>
          <w:rFonts w:ascii="Times New Roman" w:eastAsia="Times New Roman" w:hAnsi="Times New Roman" w:cs="Times New Roman"/>
          <w:bCs/>
          <w:szCs w:val="24"/>
          <w:lang w:eastAsia="ru-RU"/>
        </w:rPr>
        <w:t>Учреждении</w:t>
      </w:r>
      <w:proofErr w:type="gramEnd"/>
      <w:r w:rsidR="009A6600">
        <w:rPr>
          <w:rFonts w:ascii="Times New Roman" w:eastAsia="Times New Roman" w:hAnsi="Times New Roman" w:cs="Times New Roman"/>
          <w:bCs/>
          <w:szCs w:val="24"/>
          <w:lang w:eastAsia="ru-RU"/>
        </w:rPr>
        <w:t xml:space="preserve"> является его коллективная организация. </w:t>
      </w:r>
    </w:p>
    <w:p w:rsidR="00173CF1" w:rsidRPr="0072303D"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proofErr w:type="gramStart"/>
      <w:r w:rsidRPr="008D65FC">
        <w:rPr>
          <w:rFonts w:ascii="Times New Roman" w:eastAsia="Times New Roman" w:hAnsi="Times New Roman" w:cs="Times New Roman"/>
          <w:bCs/>
          <w:szCs w:val="24"/>
          <w:lang w:eastAsia="ru-RU"/>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r>
        <w:rPr>
          <w:rFonts w:ascii="Times New Roman" w:eastAsia="Times New Roman" w:hAnsi="Times New Roman" w:cs="Times New Roman"/>
          <w:bCs/>
          <w:szCs w:val="24"/>
          <w:lang w:eastAsia="ru-RU"/>
        </w:rPr>
        <w:t>социально-</w:t>
      </w:r>
      <w:r w:rsidRPr="008D65FC">
        <w:rPr>
          <w:rFonts w:ascii="Times New Roman" w:eastAsia="Times New Roman" w:hAnsi="Times New Roman" w:cs="Times New Roman"/>
          <w:bCs/>
          <w:szCs w:val="24"/>
          <w:lang w:eastAsia="ru-RU"/>
        </w:rPr>
        <w:t>коммуникативное развитие;</w:t>
      </w:r>
      <w:r>
        <w:rPr>
          <w:rFonts w:ascii="Times New Roman" w:eastAsia="Times New Roman" w:hAnsi="Times New Roman" w:cs="Times New Roman"/>
          <w:bCs/>
          <w:szCs w:val="24"/>
          <w:lang w:eastAsia="ru-RU"/>
        </w:rPr>
        <w:t xml:space="preserve"> </w:t>
      </w:r>
      <w:r w:rsidRPr="008D65FC">
        <w:rPr>
          <w:rFonts w:ascii="Times New Roman" w:eastAsia="Times New Roman" w:hAnsi="Times New Roman" w:cs="Times New Roman"/>
          <w:bCs/>
          <w:szCs w:val="24"/>
          <w:lang w:eastAsia="ru-RU"/>
        </w:rPr>
        <w:t>познавательное развитие;</w:t>
      </w:r>
      <w:r>
        <w:rPr>
          <w:rFonts w:ascii="Times New Roman" w:eastAsia="Times New Roman" w:hAnsi="Times New Roman" w:cs="Times New Roman"/>
          <w:bCs/>
          <w:szCs w:val="24"/>
          <w:lang w:eastAsia="ru-RU"/>
        </w:rPr>
        <w:t xml:space="preserve"> </w:t>
      </w:r>
      <w:r w:rsidRPr="008D65FC">
        <w:rPr>
          <w:rFonts w:ascii="Times New Roman" w:eastAsia="Times New Roman" w:hAnsi="Times New Roman" w:cs="Times New Roman"/>
          <w:bCs/>
          <w:szCs w:val="24"/>
          <w:lang w:eastAsia="ru-RU"/>
        </w:rPr>
        <w:t>речевое развитие;</w:t>
      </w:r>
      <w:r>
        <w:rPr>
          <w:rFonts w:ascii="Times New Roman" w:eastAsia="Times New Roman" w:hAnsi="Times New Roman" w:cs="Times New Roman"/>
          <w:bCs/>
          <w:szCs w:val="24"/>
          <w:lang w:eastAsia="ru-RU"/>
        </w:rPr>
        <w:t xml:space="preserve"> </w:t>
      </w:r>
      <w:r w:rsidRPr="008D65FC">
        <w:rPr>
          <w:rFonts w:ascii="Times New Roman" w:eastAsia="Times New Roman" w:hAnsi="Times New Roman" w:cs="Times New Roman"/>
          <w:bCs/>
          <w:szCs w:val="24"/>
          <w:lang w:eastAsia="ru-RU"/>
        </w:rPr>
        <w:t>художественно-эстетическое развитие;</w:t>
      </w:r>
      <w:r>
        <w:rPr>
          <w:rFonts w:ascii="Times New Roman" w:eastAsia="Times New Roman" w:hAnsi="Times New Roman" w:cs="Times New Roman"/>
          <w:bCs/>
          <w:szCs w:val="24"/>
          <w:lang w:eastAsia="ru-RU"/>
        </w:rPr>
        <w:t xml:space="preserve"> </w:t>
      </w:r>
      <w:r w:rsidRPr="008D65FC">
        <w:rPr>
          <w:rFonts w:ascii="Times New Roman" w:eastAsia="Times New Roman" w:hAnsi="Times New Roman" w:cs="Times New Roman"/>
          <w:bCs/>
          <w:szCs w:val="24"/>
          <w:lang w:eastAsia="ru-RU"/>
        </w:rPr>
        <w:t>физическое развитие.</w:t>
      </w:r>
      <w:proofErr w:type="gramEnd"/>
    </w:p>
    <w:p w:rsidR="00173CF1" w:rsidRPr="0072303D"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proofErr w:type="gramStart"/>
      <w:r w:rsidRPr="008D65FC">
        <w:rPr>
          <w:rFonts w:ascii="Times New Roman" w:eastAsia="Times New Roman" w:hAnsi="Times New Roman" w:cs="Times New Roman"/>
          <w:bCs/>
          <w:szCs w:val="24"/>
          <w:lang w:eastAsia="ru-RU"/>
        </w:rPr>
        <w:t xml:space="preserve">Цель, задачи и конкретное содержание образовательной деятельности по каждой образовательной области определяются целями и задачами образовательной программы дошкольного образования с учетом возрастных и индивидуальных особенностей детей и </w:t>
      </w:r>
      <w:r w:rsidRPr="008D65FC">
        <w:rPr>
          <w:rFonts w:ascii="Times New Roman" w:eastAsia="Times New Roman" w:hAnsi="Times New Roman" w:cs="Times New Roman"/>
          <w:bCs/>
          <w:szCs w:val="24"/>
          <w:lang w:eastAsia="ru-RU"/>
        </w:rPr>
        <w:lastRenderedPageBreak/>
        <w:t>реализуются:  в процессе организованной образовательной</w:t>
      </w:r>
      <w:r>
        <w:rPr>
          <w:rFonts w:ascii="Times New Roman" w:eastAsia="Times New Roman" w:hAnsi="Times New Roman" w:cs="Times New Roman"/>
          <w:bCs/>
          <w:szCs w:val="24"/>
          <w:lang w:eastAsia="ru-RU"/>
        </w:rPr>
        <w:t xml:space="preserve"> деятельности с детьми</w:t>
      </w:r>
      <w:r w:rsidRPr="008D65FC">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 xml:space="preserve"> </w:t>
      </w:r>
      <w:r w:rsidRPr="008D65FC">
        <w:rPr>
          <w:rFonts w:ascii="Times New Roman" w:eastAsia="Times New Roman" w:hAnsi="Times New Roman" w:cs="Times New Roman"/>
          <w:bCs/>
          <w:szCs w:val="24"/>
          <w:lang w:eastAsia="ru-RU"/>
        </w:rPr>
        <w:t>в ходе режимных моментов;</w:t>
      </w:r>
      <w:r>
        <w:rPr>
          <w:rFonts w:ascii="Times New Roman" w:eastAsia="Times New Roman" w:hAnsi="Times New Roman" w:cs="Times New Roman"/>
          <w:bCs/>
          <w:szCs w:val="24"/>
          <w:lang w:eastAsia="ru-RU"/>
        </w:rPr>
        <w:t xml:space="preserve"> </w:t>
      </w:r>
      <w:r w:rsidRPr="008D65FC">
        <w:rPr>
          <w:rFonts w:ascii="Times New Roman" w:eastAsia="Times New Roman" w:hAnsi="Times New Roman" w:cs="Times New Roman"/>
          <w:bCs/>
          <w:szCs w:val="24"/>
          <w:lang w:eastAsia="ru-RU"/>
        </w:rPr>
        <w:t>в процессе самостоятельной деятельности детей в различных видах детской деятельности;</w:t>
      </w:r>
      <w:r>
        <w:rPr>
          <w:rFonts w:ascii="Times New Roman" w:eastAsia="Times New Roman" w:hAnsi="Times New Roman" w:cs="Times New Roman"/>
          <w:bCs/>
          <w:szCs w:val="24"/>
          <w:lang w:eastAsia="ru-RU"/>
        </w:rPr>
        <w:t xml:space="preserve"> </w:t>
      </w:r>
      <w:r w:rsidRPr="008D65FC">
        <w:rPr>
          <w:rFonts w:ascii="Times New Roman" w:eastAsia="Times New Roman" w:hAnsi="Times New Roman" w:cs="Times New Roman"/>
          <w:bCs/>
          <w:szCs w:val="24"/>
          <w:lang w:eastAsia="ru-RU"/>
        </w:rPr>
        <w:t>в процессе взаимодействия с семьями детей по реализации Программы.</w:t>
      </w:r>
      <w:proofErr w:type="gramEnd"/>
    </w:p>
    <w:p w:rsidR="00173CF1" w:rsidRPr="008D65FC"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8D65FC">
        <w:rPr>
          <w:rFonts w:ascii="Times New Roman" w:eastAsia="Times New Roman" w:hAnsi="Times New Roman" w:cs="Times New Roman"/>
          <w:bCs/>
          <w:szCs w:val="24"/>
          <w:lang w:eastAsia="ru-RU"/>
        </w:rPr>
        <w:t xml:space="preserve">Планирование учебной нагрузки в течение недели составлено в </w:t>
      </w:r>
      <w:proofErr w:type="gramStart"/>
      <w:r w:rsidRPr="008D65FC">
        <w:rPr>
          <w:rFonts w:ascii="Times New Roman" w:eastAsia="Times New Roman" w:hAnsi="Times New Roman" w:cs="Times New Roman"/>
          <w:bCs/>
          <w:szCs w:val="24"/>
          <w:lang w:eastAsia="ru-RU"/>
        </w:rPr>
        <w:t>соответствии</w:t>
      </w:r>
      <w:proofErr w:type="gramEnd"/>
      <w:r w:rsidRPr="008D65FC">
        <w:rPr>
          <w:rFonts w:ascii="Times New Roman" w:eastAsia="Times New Roman" w:hAnsi="Times New Roman" w:cs="Times New Roman"/>
          <w:bCs/>
          <w:szCs w:val="24"/>
          <w:lang w:eastAsia="ru-RU"/>
        </w:rPr>
        <w:t xml:space="preserve"> с Санитарно-эпидемиологическими требованиями к устройству, содержанию и организации режима работы в дошкольных организациях (</w:t>
      </w:r>
      <w:proofErr w:type="spellStart"/>
      <w:r w:rsidRPr="008D65FC">
        <w:rPr>
          <w:rFonts w:ascii="Times New Roman" w:eastAsia="Times New Roman" w:hAnsi="Times New Roman" w:cs="Times New Roman"/>
          <w:bCs/>
          <w:szCs w:val="24"/>
          <w:lang w:eastAsia="ru-RU"/>
        </w:rPr>
        <w:t>СанПиН</w:t>
      </w:r>
      <w:proofErr w:type="spellEnd"/>
      <w:r w:rsidRPr="008D65FC">
        <w:rPr>
          <w:rFonts w:ascii="Times New Roman" w:eastAsia="Times New Roman" w:hAnsi="Times New Roman" w:cs="Times New Roman"/>
          <w:bCs/>
          <w:szCs w:val="24"/>
          <w:lang w:eastAsia="ru-RU"/>
        </w:rPr>
        <w:t xml:space="preserve"> 2.4.1.3049-13).</w:t>
      </w:r>
    </w:p>
    <w:p w:rsidR="00173CF1" w:rsidRPr="008D65FC"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8D65FC">
        <w:rPr>
          <w:rFonts w:ascii="Times New Roman" w:eastAsia="Times New Roman" w:hAnsi="Times New Roman" w:cs="Times New Roman"/>
          <w:bCs/>
          <w:szCs w:val="24"/>
          <w:lang w:eastAsia="ru-RU"/>
        </w:rPr>
        <w:t xml:space="preserve">Учебный план устанавливает перечень образовательных областей в </w:t>
      </w:r>
      <w:proofErr w:type="gramStart"/>
      <w:r w:rsidRPr="008D65FC">
        <w:rPr>
          <w:rFonts w:ascii="Times New Roman" w:eastAsia="Times New Roman" w:hAnsi="Times New Roman" w:cs="Times New Roman"/>
          <w:bCs/>
          <w:szCs w:val="24"/>
          <w:lang w:eastAsia="ru-RU"/>
        </w:rPr>
        <w:t>соответствии</w:t>
      </w:r>
      <w:proofErr w:type="gramEnd"/>
      <w:r w:rsidRPr="008D65FC">
        <w:rPr>
          <w:rFonts w:ascii="Times New Roman" w:eastAsia="Times New Roman" w:hAnsi="Times New Roman" w:cs="Times New Roman"/>
          <w:bCs/>
          <w:szCs w:val="24"/>
          <w:lang w:eastAsia="ru-RU"/>
        </w:rPr>
        <w:t xml:space="preserve"> с ФГОС ДО и объем недельной образовательной нагрузки.</w:t>
      </w:r>
    </w:p>
    <w:p w:rsidR="00173CF1" w:rsidRPr="008D65FC"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8D65FC">
        <w:rPr>
          <w:rFonts w:ascii="Times New Roman" w:eastAsia="Times New Roman" w:hAnsi="Times New Roman" w:cs="Times New Roman"/>
          <w:bCs/>
          <w:szCs w:val="24"/>
          <w:lang w:eastAsia="ru-RU"/>
        </w:rPr>
        <w:t>Реализация учебного плана предполагала комплексность подхода и обязательный учет принципа интеграции образовательных областей, обеспечивающий развитие детей одновременно в разных областях в соответствии с особенностями развития воспитанников, индивидуальными склонностями и интересами детей.</w:t>
      </w:r>
    </w:p>
    <w:p w:rsidR="00173CF1" w:rsidRPr="008D65FC"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8D65FC">
        <w:rPr>
          <w:rFonts w:ascii="Times New Roman" w:eastAsia="Times New Roman" w:hAnsi="Times New Roman" w:cs="Times New Roman"/>
          <w:bCs/>
          <w:szCs w:val="24"/>
          <w:lang w:eastAsia="ru-RU"/>
        </w:rPr>
        <w:t>В структуре учебного плана выделены две части: обязательная часть и часть, формируемая участниками образовательных отношений. Обе части являются взаимодополняющими.</w:t>
      </w:r>
    </w:p>
    <w:p w:rsidR="00173CF1" w:rsidRPr="008D65FC"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8D65FC">
        <w:rPr>
          <w:rFonts w:ascii="Times New Roman" w:eastAsia="Times New Roman" w:hAnsi="Times New Roman" w:cs="Times New Roman"/>
          <w:bCs/>
          <w:szCs w:val="24"/>
          <w:lang w:eastAsia="ru-RU"/>
        </w:rPr>
        <w:t>Обязательная часть учебного плана обеспечивала выполнение обязательной части образовательной программы дошкольного образования и предполагала комплексность похода к развитию детей во всех пяти взаимодополняющих образовательных областях. Решение образовательных задач обязательной части осуществлялось через организованную образовательную деятельность (не сопряженную с одновременным выполнением педагогами функций по присмотру и уходу за детьми), а также образовательную деятельность и организацию культурных практик в ходе режимных моментов.</w:t>
      </w:r>
    </w:p>
    <w:p w:rsidR="00173CF1" w:rsidRPr="008D65FC"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8D65FC">
        <w:rPr>
          <w:rFonts w:ascii="Times New Roman" w:eastAsia="Times New Roman" w:hAnsi="Times New Roman" w:cs="Times New Roman"/>
          <w:bCs/>
          <w:szCs w:val="24"/>
          <w:lang w:eastAsia="ru-RU"/>
        </w:rPr>
        <w:t xml:space="preserve">Организованная образовательная деятельность осуществлялась через организацию различных видов детской деятельности или их интеграцию с использованием разнообразных форм и методов работы, выбор которых педагогами осуществлялся самостоятельно в зависимости от контингента детей, их индивидуальных </w:t>
      </w:r>
      <w:r>
        <w:rPr>
          <w:rFonts w:ascii="Times New Roman" w:eastAsia="Times New Roman" w:hAnsi="Times New Roman" w:cs="Times New Roman"/>
          <w:bCs/>
          <w:szCs w:val="24"/>
          <w:lang w:eastAsia="ru-RU"/>
        </w:rPr>
        <w:t>особенностей</w:t>
      </w:r>
      <w:r w:rsidRPr="008D65FC">
        <w:rPr>
          <w:rFonts w:ascii="Times New Roman" w:eastAsia="Times New Roman" w:hAnsi="Times New Roman" w:cs="Times New Roman"/>
          <w:bCs/>
          <w:szCs w:val="24"/>
          <w:lang w:eastAsia="ru-RU"/>
        </w:rPr>
        <w:t xml:space="preserve"> и интересов, уровней освоения детьми образовательной программы дошкольного образования и решения конкретных образовательных задач. В учебном плане каждой образовательной области соответствуют учебные компоненты, направленные на реализацию основных целей и задач психолого-педагогической работы по образовательным областям.</w:t>
      </w:r>
    </w:p>
    <w:p w:rsidR="00173CF1" w:rsidRPr="008D65FC"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8D65FC">
        <w:rPr>
          <w:rFonts w:ascii="Times New Roman" w:eastAsia="Times New Roman" w:hAnsi="Times New Roman" w:cs="Times New Roman"/>
          <w:bCs/>
          <w:szCs w:val="24"/>
          <w:lang w:eastAsia="ru-RU"/>
        </w:rPr>
        <w:t>Часть, формируемая участниками образовательных отношений, учитывает образовательные потребности и интересы детей, а также возможности педагогического коллектива и сложившиеся традиции Детского сада. С учетом региональных особенностей территории была разработана  и реализована Про</w:t>
      </w:r>
      <w:r>
        <w:rPr>
          <w:rFonts w:ascii="Times New Roman" w:eastAsia="Times New Roman" w:hAnsi="Times New Roman" w:cs="Times New Roman"/>
          <w:bCs/>
          <w:szCs w:val="24"/>
          <w:lang w:eastAsia="ru-RU"/>
        </w:rPr>
        <w:t>грамма кружковой работы «Олененок</w:t>
      </w:r>
      <w:r w:rsidRPr="008D65FC">
        <w:rPr>
          <w:rFonts w:ascii="Times New Roman" w:eastAsia="Times New Roman" w:hAnsi="Times New Roman" w:cs="Times New Roman"/>
          <w:bCs/>
          <w:szCs w:val="24"/>
          <w:lang w:eastAsia="ru-RU"/>
        </w:rPr>
        <w:t xml:space="preserve">», реализация которой осуществлялась с воспитанниками подготовительной и старшей групп. В </w:t>
      </w:r>
      <w:r w:rsidR="009A6600">
        <w:rPr>
          <w:rFonts w:ascii="Times New Roman" w:eastAsia="Times New Roman" w:hAnsi="Times New Roman" w:cs="Times New Roman"/>
          <w:bCs/>
          <w:szCs w:val="24"/>
          <w:lang w:eastAsia="ru-RU"/>
        </w:rPr>
        <w:t>Учреждении ведется целенаправленная работа по развитию детей в разных областях в форме деятельности детей по интересам.</w:t>
      </w:r>
    </w:p>
    <w:p w:rsidR="00173CF1" w:rsidRPr="00166C84" w:rsidRDefault="00173CF1" w:rsidP="00173CF1">
      <w:pPr>
        <w:spacing w:after="0" w:line="240" w:lineRule="auto"/>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ab/>
      </w:r>
      <w:r w:rsidRPr="0072303D">
        <w:rPr>
          <w:rFonts w:ascii="Times New Roman" w:eastAsia="Times New Roman" w:hAnsi="Times New Roman" w:cs="Times New Roman"/>
          <w:bCs/>
          <w:szCs w:val="24"/>
          <w:lang w:eastAsia="ru-RU"/>
        </w:rPr>
        <w:t>Образовательный процесс осуществляется по двум режимам в каждой возрастной группе: с учетом теплого и холодного периода года.</w:t>
      </w:r>
      <w:r>
        <w:rPr>
          <w:rFonts w:ascii="Times New Roman" w:eastAsia="Times New Roman" w:hAnsi="Times New Roman" w:cs="Times New Roman"/>
          <w:bCs/>
          <w:szCs w:val="24"/>
          <w:lang w:eastAsia="ru-RU"/>
        </w:rPr>
        <w:t xml:space="preserve"> </w:t>
      </w:r>
      <w:r w:rsidRPr="0072303D">
        <w:rPr>
          <w:rFonts w:ascii="Times New Roman" w:eastAsia="Times New Roman" w:hAnsi="Times New Roman" w:cs="Times New Roman"/>
          <w:bCs/>
          <w:szCs w:val="24"/>
          <w:lang w:eastAsia="ru-RU"/>
        </w:rPr>
        <w:t>Созданы условия для разностороннего</w:t>
      </w:r>
      <w:r>
        <w:rPr>
          <w:rFonts w:ascii="Times New Roman" w:eastAsia="Times New Roman" w:hAnsi="Times New Roman" w:cs="Times New Roman"/>
          <w:bCs/>
          <w:szCs w:val="24"/>
          <w:lang w:eastAsia="ru-RU"/>
        </w:rPr>
        <w:t xml:space="preserve"> развития детей с 1,5 до 7 лет: </w:t>
      </w:r>
      <w:r w:rsidRPr="0072303D">
        <w:rPr>
          <w:rFonts w:ascii="Times New Roman" w:eastAsia="Times New Roman" w:hAnsi="Times New Roman" w:cs="Times New Roman"/>
          <w:bCs/>
          <w:szCs w:val="24"/>
          <w:lang w:eastAsia="ru-RU"/>
        </w:rPr>
        <w:t>детский сад оснащен оборудованием для разнообразных видов детской деятельности в помещении и на участках.</w:t>
      </w:r>
      <w:r>
        <w:rPr>
          <w:rFonts w:ascii="Times New Roman" w:eastAsia="Times New Roman" w:hAnsi="Times New Roman" w:cs="Times New Roman"/>
          <w:bCs/>
          <w:szCs w:val="24"/>
          <w:lang w:eastAsia="ru-RU"/>
        </w:rPr>
        <w:t xml:space="preserve"> </w:t>
      </w:r>
      <w:r w:rsidRPr="0072303D">
        <w:rPr>
          <w:rFonts w:ascii="Times New Roman" w:eastAsia="Times New Roman" w:hAnsi="Times New Roman" w:cs="Times New Roman"/>
          <w:bCs/>
          <w:szCs w:val="24"/>
          <w:lang w:eastAsia="ru-RU"/>
        </w:rPr>
        <w:t xml:space="preserve">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w:t>
      </w:r>
      <w:r w:rsidRPr="0064452C">
        <w:rPr>
          <w:rFonts w:ascii="Times New Roman" w:eastAsia="Times New Roman" w:hAnsi="Times New Roman" w:cs="Times New Roman"/>
          <w:bCs/>
          <w:szCs w:val="24"/>
          <w:lang w:eastAsia="ru-RU"/>
        </w:rPr>
        <w:t xml:space="preserve">В Учреждении функционирует 4 группы (соответственно 4 групповых комнаты, 4 спальных комнаты). </w:t>
      </w:r>
      <w:proofErr w:type="gramStart"/>
      <w:r w:rsidRPr="0064452C">
        <w:rPr>
          <w:rFonts w:ascii="Times New Roman" w:eastAsia="Times New Roman" w:hAnsi="Times New Roman" w:cs="Times New Roman"/>
          <w:bCs/>
          <w:szCs w:val="24"/>
          <w:lang w:eastAsia="ru-RU"/>
        </w:rPr>
        <w:t xml:space="preserve">В наличии: кабинет заведующего, методический кабинет, кабинет педагога-психолога, кабинет учителя-логопеда, кабинет музыкального работника, </w:t>
      </w:r>
      <w:r w:rsidR="009A6600">
        <w:rPr>
          <w:rFonts w:ascii="Times New Roman" w:eastAsia="Times New Roman" w:hAnsi="Times New Roman" w:cs="Times New Roman"/>
          <w:bCs/>
          <w:szCs w:val="24"/>
          <w:lang w:eastAsia="ru-RU"/>
        </w:rPr>
        <w:t xml:space="preserve">учебный кабинет, </w:t>
      </w:r>
      <w:r w:rsidRPr="0064452C">
        <w:rPr>
          <w:rFonts w:ascii="Times New Roman" w:eastAsia="Times New Roman" w:hAnsi="Times New Roman" w:cs="Times New Roman"/>
          <w:bCs/>
          <w:szCs w:val="24"/>
          <w:lang w:eastAsia="ru-RU"/>
        </w:rPr>
        <w:t>медицинский кабинет, изолятор, пищеблок, прачечная.</w:t>
      </w:r>
      <w:proofErr w:type="gramEnd"/>
      <w:r w:rsidRPr="0064452C">
        <w:rPr>
          <w:rFonts w:ascii="Times New Roman" w:eastAsia="Times New Roman" w:hAnsi="Times New Roman" w:cs="Times New Roman"/>
          <w:bCs/>
          <w:szCs w:val="24"/>
          <w:lang w:eastAsia="ru-RU"/>
        </w:rPr>
        <w:t xml:space="preserve"> Создана информационно-техническая база: компьютер с доступом в сеть Интернет,  </w:t>
      </w:r>
      <w:proofErr w:type="spellStart"/>
      <w:r w:rsidRPr="0064452C">
        <w:rPr>
          <w:rFonts w:ascii="Times New Roman" w:eastAsia="Times New Roman" w:hAnsi="Times New Roman" w:cs="Times New Roman"/>
          <w:bCs/>
          <w:szCs w:val="24"/>
          <w:lang w:eastAsia="ru-RU"/>
        </w:rPr>
        <w:t>мультимедийный</w:t>
      </w:r>
      <w:proofErr w:type="spellEnd"/>
      <w:r w:rsidRPr="0064452C">
        <w:rPr>
          <w:rFonts w:ascii="Times New Roman" w:eastAsia="Times New Roman" w:hAnsi="Times New Roman" w:cs="Times New Roman"/>
          <w:bCs/>
          <w:szCs w:val="24"/>
          <w:lang w:eastAsia="ru-RU"/>
        </w:rPr>
        <w:t xml:space="preserve"> проектор, телевизоры, музыкальные центры, аудио, видео  материалы для работы с детьми и педагогами.</w:t>
      </w:r>
      <w:r>
        <w:rPr>
          <w:rFonts w:ascii="Times New Roman" w:eastAsia="Times New Roman" w:hAnsi="Times New Roman" w:cs="Times New Roman"/>
          <w:bCs/>
          <w:szCs w:val="24"/>
          <w:lang w:eastAsia="ru-RU"/>
        </w:rPr>
        <w:t xml:space="preserve"> </w:t>
      </w:r>
      <w:r w:rsidRPr="00166C84">
        <w:rPr>
          <w:rFonts w:ascii="Times New Roman" w:eastAsia="Times New Roman" w:hAnsi="Times New Roman" w:cs="Times New Roman"/>
          <w:bCs/>
          <w:szCs w:val="24"/>
          <w:lang w:eastAsia="ru-RU"/>
        </w:rPr>
        <w:t xml:space="preserve">Дошкольное учреждение оборудовано необходимым оборудованием для своего полноценного  функционирования.  Материально-техническая  база соответствует  предъявляемым  к  ней  требованиям.  Бытовые  условия  в </w:t>
      </w:r>
      <w:r w:rsidRPr="00166C84">
        <w:rPr>
          <w:rFonts w:ascii="Times New Roman" w:eastAsia="Times New Roman" w:hAnsi="Times New Roman" w:cs="Times New Roman"/>
          <w:bCs/>
          <w:szCs w:val="24"/>
          <w:lang w:eastAsia="ru-RU"/>
        </w:rPr>
        <w:lastRenderedPageBreak/>
        <w:t xml:space="preserve">групповых  </w:t>
      </w:r>
      <w:proofErr w:type="gramStart"/>
      <w:r w:rsidRPr="00166C84">
        <w:rPr>
          <w:rFonts w:ascii="Times New Roman" w:eastAsia="Times New Roman" w:hAnsi="Times New Roman" w:cs="Times New Roman"/>
          <w:bCs/>
          <w:szCs w:val="24"/>
          <w:lang w:eastAsia="ru-RU"/>
        </w:rPr>
        <w:t>помещениях</w:t>
      </w:r>
      <w:proofErr w:type="gramEnd"/>
      <w:r w:rsidRPr="00166C84">
        <w:rPr>
          <w:rFonts w:ascii="Times New Roman" w:eastAsia="Times New Roman" w:hAnsi="Times New Roman" w:cs="Times New Roman"/>
          <w:bCs/>
          <w:szCs w:val="24"/>
          <w:lang w:eastAsia="ru-RU"/>
        </w:rPr>
        <w:t xml:space="preserve">  и  специализированных  кабинетах  соответствуют нормам </w:t>
      </w:r>
      <w:proofErr w:type="spellStart"/>
      <w:r w:rsidRPr="00166C84">
        <w:rPr>
          <w:rFonts w:ascii="Times New Roman" w:eastAsia="Times New Roman" w:hAnsi="Times New Roman" w:cs="Times New Roman"/>
          <w:bCs/>
          <w:szCs w:val="24"/>
          <w:lang w:eastAsia="ru-RU"/>
        </w:rPr>
        <w:t>СанПиН</w:t>
      </w:r>
      <w:proofErr w:type="spellEnd"/>
      <w:r w:rsidRPr="00166C84">
        <w:rPr>
          <w:rFonts w:ascii="Times New Roman" w:eastAsia="Times New Roman" w:hAnsi="Times New Roman" w:cs="Times New Roman"/>
          <w:bCs/>
          <w:szCs w:val="24"/>
          <w:lang w:eastAsia="ru-RU"/>
        </w:rPr>
        <w:t xml:space="preserve"> 2.4.1.3049-13.</w:t>
      </w:r>
    </w:p>
    <w:p w:rsidR="00173CF1"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 xml:space="preserve">В течение отчетного периода </w:t>
      </w:r>
      <w:r w:rsidR="003A1C47" w:rsidRPr="009A5917">
        <w:rPr>
          <w:rFonts w:ascii="Times New Roman" w:eastAsia="Times New Roman" w:hAnsi="Times New Roman" w:cs="Times New Roman"/>
          <w:bCs/>
          <w:szCs w:val="24"/>
          <w:lang w:eastAsia="ru-RU"/>
        </w:rPr>
        <w:t>МКДОУ «Детский сад № 1 «Одуванчик» ЭМР Красноярского края</w:t>
      </w:r>
      <w:r>
        <w:rPr>
          <w:rFonts w:ascii="Times New Roman" w:eastAsia="Times New Roman" w:hAnsi="Times New Roman" w:cs="Times New Roman"/>
          <w:bCs/>
          <w:szCs w:val="24"/>
          <w:lang w:eastAsia="ru-RU"/>
        </w:rPr>
        <w:t xml:space="preserve"> осуществляло</w:t>
      </w:r>
      <w:r w:rsidRPr="0072303D">
        <w:rPr>
          <w:rFonts w:ascii="Times New Roman" w:eastAsia="Times New Roman" w:hAnsi="Times New Roman" w:cs="Times New Roman"/>
          <w:bCs/>
          <w:szCs w:val="24"/>
          <w:lang w:eastAsia="ru-RU"/>
        </w:rPr>
        <w:t xml:space="preserve"> взаимодействие с социумом: </w:t>
      </w:r>
      <w:r>
        <w:rPr>
          <w:rFonts w:ascii="Times New Roman" w:eastAsia="Times New Roman" w:hAnsi="Times New Roman" w:cs="Times New Roman"/>
          <w:bCs/>
          <w:szCs w:val="24"/>
          <w:lang w:eastAsia="ru-RU"/>
        </w:rPr>
        <w:t>Эвенкийский краеведческий музей, Эвенкийский районный дом культуры, Эвенкийская районная детско-юношеская спортивная школа, Эвенкийский районный центр детского творчества, Эвенкийский многопрофильный техникум.</w:t>
      </w:r>
      <w:r w:rsidRPr="00982C6B">
        <w:rPr>
          <w:rFonts w:ascii="Times New Roman" w:eastAsia="Times New Roman" w:hAnsi="Times New Roman" w:cs="Times New Roman"/>
          <w:bCs/>
          <w:szCs w:val="24"/>
          <w:lang w:eastAsia="ru-RU"/>
        </w:rPr>
        <w:t xml:space="preserve"> </w:t>
      </w:r>
    </w:p>
    <w:p w:rsidR="003A1C47" w:rsidRPr="00E0233D" w:rsidRDefault="00E0233D" w:rsidP="00E0233D">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Cs w:val="24"/>
          <w:lang w:eastAsia="ru-RU"/>
        </w:rPr>
        <w:tab/>
      </w:r>
      <w:r w:rsidR="00FE27AA" w:rsidRPr="00E0233D">
        <w:rPr>
          <w:rFonts w:ascii="Times New Roman" w:eastAsia="Times New Roman" w:hAnsi="Times New Roman" w:cs="Times New Roman"/>
          <w:bCs/>
          <w:szCs w:val="24"/>
          <w:lang w:eastAsia="ru-RU"/>
        </w:rPr>
        <w:t>В МКДОУ «Детский сад № 1 «Одуванчик» ЭМР Красноярского</w:t>
      </w:r>
      <w:r w:rsidR="003A1C47" w:rsidRPr="00E0233D">
        <w:rPr>
          <w:rFonts w:ascii="Times New Roman" w:eastAsia="Times New Roman" w:hAnsi="Times New Roman" w:cs="Times New Roman"/>
          <w:bCs/>
          <w:szCs w:val="24"/>
          <w:lang w:eastAsia="ru-RU"/>
        </w:rPr>
        <w:t xml:space="preserve"> функционируют группы комбинированной и компенсирующей направленности. </w:t>
      </w:r>
      <w:r w:rsidR="00FE27AA" w:rsidRPr="00E0233D">
        <w:rPr>
          <w:rFonts w:ascii="Times New Roman" w:eastAsia="Times New Roman" w:hAnsi="Times New Roman" w:cs="Times New Roman"/>
          <w:bCs/>
          <w:szCs w:val="24"/>
          <w:lang w:eastAsia="ru-RU"/>
        </w:rPr>
        <w:t>МКДОУ «Детский сад № 1 «Одуванчик» ЭМР Красноярского края создает условия для инклюзивного образования воспитанников с ограниченными возможностями здоровья. В настоящее время</w:t>
      </w:r>
      <w:r w:rsidR="00173CF1" w:rsidRPr="00E0233D">
        <w:rPr>
          <w:rFonts w:ascii="Times New Roman" w:eastAsia="Times New Roman" w:hAnsi="Times New Roman" w:cs="Times New Roman"/>
          <w:bCs/>
          <w:szCs w:val="24"/>
          <w:lang w:eastAsia="ru-RU"/>
        </w:rPr>
        <w:t xml:space="preserve"> в образовательном </w:t>
      </w:r>
      <w:proofErr w:type="gramStart"/>
      <w:r w:rsidR="00173CF1" w:rsidRPr="00E0233D">
        <w:rPr>
          <w:rFonts w:ascii="Times New Roman" w:eastAsia="Times New Roman" w:hAnsi="Times New Roman" w:cs="Times New Roman"/>
          <w:bCs/>
          <w:szCs w:val="24"/>
          <w:lang w:eastAsia="ru-RU"/>
        </w:rPr>
        <w:t>учреждении</w:t>
      </w:r>
      <w:proofErr w:type="gramEnd"/>
      <w:r w:rsidR="00173CF1" w:rsidRPr="00E0233D">
        <w:rPr>
          <w:rFonts w:ascii="Times New Roman" w:eastAsia="Times New Roman" w:hAnsi="Times New Roman" w:cs="Times New Roman"/>
          <w:bCs/>
          <w:szCs w:val="24"/>
          <w:lang w:eastAsia="ru-RU"/>
        </w:rPr>
        <w:t xml:space="preserve"> </w:t>
      </w:r>
      <w:r w:rsidR="009A6600">
        <w:rPr>
          <w:rFonts w:ascii="Times New Roman" w:eastAsia="Times New Roman" w:hAnsi="Times New Roman" w:cs="Times New Roman"/>
          <w:bCs/>
          <w:szCs w:val="24"/>
          <w:lang w:eastAsia="ru-RU"/>
        </w:rPr>
        <w:t>двое</w:t>
      </w:r>
      <w:r w:rsidR="00173CF1" w:rsidRPr="00E0233D">
        <w:rPr>
          <w:rFonts w:ascii="Times New Roman" w:eastAsia="Times New Roman" w:hAnsi="Times New Roman" w:cs="Times New Roman"/>
          <w:bCs/>
          <w:szCs w:val="24"/>
          <w:lang w:eastAsia="ru-RU"/>
        </w:rPr>
        <w:t xml:space="preserve"> детей с ограниченными возможностями здоровья, из них один ребенок посещает Учреждение с частичным включением  в образовательный пр</w:t>
      </w:r>
      <w:r w:rsidR="009A6600">
        <w:rPr>
          <w:rFonts w:ascii="Times New Roman" w:eastAsia="Times New Roman" w:hAnsi="Times New Roman" w:cs="Times New Roman"/>
          <w:bCs/>
          <w:szCs w:val="24"/>
          <w:lang w:eastAsia="ru-RU"/>
        </w:rPr>
        <w:t xml:space="preserve">оцесс в сопровождении помощника. </w:t>
      </w:r>
      <w:r w:rsidR="00FE27AA" w:rsidRPr="00E0233D">
        <w:rPr>
          <w:rFonts w:ascii="Times New Roman" w:eastAsia="Times New Roman" w:hAnsi="Times New Roman" w:cs="Times New Roman"/>
          <w:bCs/>
          <w:szCs w:val="24"/>
          <w:lang w:eastAsia="ru-RU"/>
        </w:rPr>
        <w:t xml:space="preserve"> </w:t>
      </w:r>
      <w:r w:rsidR="00173CF1" w:rsidRPr="00E0233D">
        <w:rPr>
          <w:rFonts w:ascii="Times New Roman" w:eastAsia="Times New Roman" w:hAnsi="Times New Roman" w:cs="Times New Roman"/>
          <w:bCs/>
          <w:szCs w:val="24"/>
          <w:lang w:eastAsia="ru-RU"/>
        </w:rPr>
        <w:t xml:space="preserve">Разработана адаптированная основная образовательная программа. </w:t>
      </w:r>
      <w:proofErr w:type="gramStart"/>
      <w:r w:rsidR="00173CF1" w:rsidRPr="00E0233D">
        <w:rPr>
          <w:rFonts w:ascii="Times New Roman" w:eastAsia="Times New Roman" w:hAnsi="Times New Roman" w:cs="Times New Roman"/>
          <w:bCs/>
          <w:szCs w:val="24"/>
          <w:lang w:eastAsia="ru-RU"/>
        </w:rPr>
        <w:t>В</w:t>
      </w:r>
      <w:proofErr w:type="gramEnd"/>
      <w:r w:rsidR="00173CF1" w:rsidRPr="00E0233D">
        <w:rPr>
          <w:rFonts w:ascii="Times New Roman" w:eastAsia="Times New Roman" w:hAnsi="Times New Roman" w:cs="Times New Roman"/>
          <w:bCs/>
          <w:szCs w:val="24"/>
          <w:lang w:eastAsia="ru-RU"/>
        </w:rPr>
        <w:t xml:space="preserve"> </w:t>
      </w:r>
      <w:proofErr w:type="gramStart"/>
      <w:r w:rsidR="00173CF1" w:rsidRPr="00E0233D">
        <w:rPr>
          <w:rFonts w:ascii="Times New Roman" w:eastAsia="Times New Roman" w:hAnsi="Times New Roman" w:cs="Times New Roman"/>
          <w:bCs/>
          <w:szCs w:val="24"/>
          <w:lang w:eastAsia="ru-RU"/>
        </w:rPr>
        <w:t>соответствиями</w:t>
      </w:r>
      <w:proofErr w:type="gramEnd"/>
      <w:r w:rsidR="00173CF1" w:rsidRPr="00E0233D">
        <w:rPr>
          <w:rFonts w:ascii="Times New Roman" w:eastAsia="Times New Roman" w:hAnsi="Times New Roman" w:cs="Times New Roman"/>
          <w:bCs/>
          <w:szCs w:val="24"/>
          <w:lang w:eastAsia="ru-RU"/>
        </w:rPr>
        <w:t xml:space="preserve"> с потребностями и возможностями</w:t>
      </w:r>
      <w:r w:rsidR="009A6600" w:rsidRPr="009A6600">
        <w:rPr>
          <w:rFonts w:ascii="Times New Roman" w:eastAsia="Times New Roman" w:hAnsi="Times New Roman" w:cs="Times New Roman"/>
          <w:bCs/>
          <w:szCs w:val="24"/>
          <w:lang w:eastAsia="ru-RU"/>
        </w:rPr>
        <w:t xml:space="preserve"> </w:t>
      </w:r>
      <w:r w:rsidR="009A6600" w:rsidRPr="00E0233D">
        <w:rPr>
          <w:rFonts w:ascii="Times New Roman" w:eastAsia="Times New Roman" w:hAnsi="Times New Roman" w:cs="Times New Roman"/>
          <w:bCs/>
          <w:szCs w:val="24"/>
          <w:lang w:eastAsia="ru-RU"/>
        </w:rPr>
        <w:t>воспитанников</w:t>
      </w:r>
      <w:r w:rsidR="009A6600">
        <w:rPr>
          <w:rFonts w:ascii="Times New Roman" w:eastAsia="Times New Roman" w:hAnsi="Times New Roman" w:cs="Times New Roman"/>
          <w:bCs/>
          <w:szCs w:val="24"/>
          <w:lang w:eastAsia="ru-RU"/>
        </w:rPr>
        <w:t>, а так же с учетом рекомендаций ПМПК</w:t>
      </w:r>
      <w:r w:rsidR="00173CF1" w:rsidRPr="00E0233D">
        <w:rPr>
          <w:rFonts w:ascii="Times New Roman" w:eastAsia="Times New Roman" w:hAnsi="Times New Roman" w:cs="Times New Roman"/>
          <w:bCs/>
          <w:szCs w:val="24"/>
          <w:lang w:eastAsia="ru-RU"/>
        </w:rPr>
        <w:t xml:space="preserve"> разработаны индивидуальные образовательные маршруты. </w:t>
      </w:r>
      <w:r w:rsidR="009A6600">
        <w:rPr>
          <w:rFonts w:ascii="Times New Roman" w:eastAsia="Times New Roman" w:hAnsi="Times New Roman" w:cs="Times New Roman"/>
          <w:bCs/>
          <w:szCs w:val="24"/>
          <w:lang w:eastAsia="ru-RU"/>
        </w:rPr>
        <w:t xml:space="preserve">В начале учебного года сформирована </w:t>
      </w:r>
      <w:r w:rsidR="00FE27AA" w:rsidRPr="00E0233D">
        <w:rPr>
          <w:rFonts w:ascii="Times New Roman" w:eastAsia="Times New Roman" w:hAnsi="Times New Roman" w:cs="Times New Roman"/>
          <w:bCs/>
          <w:szCs w:val="24"/>
          <w:lang w:eastAsia="ru-RU"/>
        </w:rPr>
        <w:t xml:space="preserve">группа детей с задержкой речевого развития. Все дети компенсирующей группы имеют заключение ПМПК, в </w:t>
      </w:r>
      <w:proofErr w:type="gramStart"/>
      <w:r w:rsidR="00FE27AA" w:rsidRPr="00E0233D">
        <w:rPr>
          <w:rFonts w:ascii="Times New Roman" w:eastAsia="Times New Roman" w:hAnsi="Times New Roman" w:cs="Times New Roman"/>
          <w:bCs/>
          <w:szCs w:val="24"/>
          <w:lang w:eastAsia="ru-RU"/>
        </w:rPr>
        <w:t>соответствии</w:t>
      </w:r>
      <w:proofErr w:type="gramEnd"/>
      <w:r w:rsidR="00FE27AA" w:rsidRPr="00E0233D">
        <w:rPr>
          <w:rFonts w:ascii="Times New Roman" w:eastAsia="Times New Roman" w:hAnsi="Times New Roman" w:cs="Times New Roman"/>
          <w:bCs/>
          <w:szCs w:val="24"/>
          <w:lang w:eastAsia="ru-RU"/>
        </w:rPr>
        <w:t xml:space="preserve"> с которым разрабатывается индивидуальный маршрут коррекционной работы. Работу коррекционных групп регламентируют разработанные положения. </w:t>
      </w:r>
      <w:r w:rsidRPr="00E0233D">
        <w:rPr>
          <w:rFonts w:ascii="Times New Roman" w:eastAsia="Times New Roman" w:hAnsi="Times New Roman" w:cs="Times New Roman"/>
          <w:bCs/>
          <w:szCs w:val="24"/>
          <w:lang w:eastAsia="ru-RU"/>
        </w:rPr>
        <w:t xml:space="preserve">Разработана и реализуется </w:t>
      </w:r>
      <w:r w:rsidRPr="00E0233D">
        <w:rPr>
          <w:rFonts w:ascii="Times New Roman" w:hAnsi="Times New Roman" w:cs="Times New Roman"/>
          <w:szCs w:val="24"/>
        </w:rPr>
        <w:t>Программа коррекционно-развивающей логопедической работы</w:t>
      </w:r>
      <w:r w:rsidRPr="00E0233D">
        <w:rPr>
          <w:rFonts w:ascii="Times New Roman" w:hAnsi="Times New Roman" w:cs="Times New Roman"/>
          <w:sz w:val="28"/>
          <w:szCs w:val="28"/>
        </w:rPr>
        <w:t xml:space="preserve"> </w:t>
      </w:r>
      <w:r w:rsidRPr="00E0233D">
        <w:rPr>
          <w:rFonts w:ascii="Times New Roman" w:hAnsi="Times New Roman" w:cs="Times New Roman"/>
          <w:szCs w:val="24"/>
        </w:rPr>
        <w:t>по преодолению общего недоразвития речи.</w:t>
      </w:r>
    </w:p>
    <w:p w:rsidR="00173CF1"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Психолого-педагогическое сопровождение воспитанников с ограниченными возможностями здоровья осуществляют воспитатели, педагог-психолог, учитель-логопед.</w:t>
      </w:r>
    </w:p>
    <w:p w:rsidR="00173CF1" w:rsidRPr="006D69D2"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В течение года  Детском саду осуществлялась коррекционно-образовательная работа, организованная с учетом потребностей воспитанников, их родителей (законных представителей).</w:t>
      </w:r>
      <w:r w:rsidR="001C7891">
        <w:rPr>
          <w:rFonts w:ascii="Times New Roman" w:eastAsia="Times New Roman" w:hAnsi="Times New Roman" w:cs="Times New Roman"/>
          <w:bCs/>
          <w:szCs w:val="24"/>
          <w:lang w:eastAsia="ru-RU"/>
        </w:rPr>
        <w:t xml:space="preserve"> </w:t>
      </w:r>
      <w:r w:rsidRPr="006D69D2">
        <w:rPr>
          <w:rFonts w:ascii="Times New Roman" w:eastAsia="Times New Roman" w:hAnsi="Times New Roman" w:cs="Times New Roman"/>
          <w:bCs/>
          <w:szCs w:val="24"/>
          <w:lang w:eastAsia="ru-RU"/>
        </w:rPr>
        <w:t xml:space="preserve">Основные функции учителя-логопеда: осуществление образовательного процесса, направленного на предупреждение, компенсацию и коррекцию отклонений в речевом </w:t>
      </w:r>
      <w:proofErr w:type="gramStart"/>
      <w:r w:rsidRPr="006D69D2">
        <w:rPr>
          <w:rFonts w:ascii="Times New Roman" w:eastAsia="Times New Roman" w:hAnsi="Times New Roman" w:cs="Times New Roman"/>
          <w:bCs/>
          <w:szCs w:val="24"/>
          <w:lang w:eastAsia="ru-RU"/>
        </w:rPr>
        <w:t>развитии</w:t>
      </w:r>
      <w:proofErr w:type="gramEnd"/>
      <w:r w:rsidRPr="006D69D2">
        <w:rPr>
          <w:rFonts w:ascii="Times New Roman" w:eastAsia="Times New Roman" w:hAnsi="Times New Roman" w:cs="Times New Roman"/>
          <w:bCs/>
          <w:szCs w:val="24"/>
          <w:lang w:eastAsia="ru-RU"/>
        </w:rPr>
        <w:t xml:space="preserve"> детей.</w:t>
      </w:r>
      <w:r w:rsidR="001C7891">
        <w:rPr>
          <w:rFonts w:ascii="Times New Roman" w:eastAsia="Times New Roman" w:hAnsi="Times New Roman" w:cs="Times New Roman"/>
          <w:bCs/>
          <w:szCs w:val="24"/>
          <w:lang w:eastAsia="ru-RU"/>
        </w:rPr>
        <w:t xml:space="preserve"> </w:t>
      </w:r>
      <w:r w:rsidRPr="006D69D2">
        <w:rPr>
          <w:rFonts w:ascii="Times New Roman" w:eastAsia="Times New Roman" w:hAnsi="Times New Roman" w:cs="Times New Roman"/>
          <w:bCs/>
          <w:szCs w:val="24"/>
          <w:lang w:eastAsia="ru-RU"/>
        </w:rPr>
        <w:t>Направления деятельности учителя-логопеда: коррекционно-образовательная деятельность с детьми, работа с педагогами, работа с родителями (законными представителями) воспитанников.</w:t>
      </w:r>
    </w:p>
    <w:p w:rsidR="00173CF1" w:rsidRPr="006D69D2"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 xml:space="preserve">Основная функция педагога-психолога - сохранение психического, соматического и социального благополучия воспитанников в </w:t>
      </w:r>
      <w:proofErr w:type="gramStart"/>
      <w:r w:rsidRPr="006D69D2">
        <w:rPr>
          <w:rFonts w:ascii="Times New Roman" w:eastAsia="Times New Roman" w:hAnsi="Times New Roman" w:cs="Times New Roman"/>
          <w:bCs/>
          <w:szCs w:val="24"/>
          <w:lang w:eastAsia="ru-RU"/>
        </w:rPr>
        <w:t>процессе</w:t>
      </w:r>
      <w:proofErr w:type="gramEnd"/>
      <w:r w:rsidRPr="006D69D2">
        <w:rPr>
          <w:rFonts w:ascii="Times New Roman" w:eastAsia="Times New Roman" w:hAnsi="Times New Roman" w:cs="Times New Roman"/>
          <w:bCs/>
          <w:szCs w:val="24"/>
          <w:lang w:eastAsia="ru-RU"/>
        </w:rPr>
        <w:t xml:space="preserve"> воспитания и обучения в учреждениях. Работа педагога-психолога осуществлялась по следующим направлениям: </w:t>
      </w:r>
    </w:p>
    <w:p w:rsidR="00173CF1" w:rsidRPr="006D69D2"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диагностическое,</w:t>
      </w:r>
    </w:p>
    <w:p w:rsidR="00173CF1" w:rsidRPr="006D69D2" w:rsidRDefault="00173CF1" w:rsidP="00173CF1">
      <w:pPr>
        <w:spacing w:after="0" w:line="240" w:lineRule="auto"/>
        <w:ind w:firstLine="708"/>
        <w:jc w:val="both"/>
        <w:outlineLvl w:val="2"/>
        <w:rPr>
          <w:rFonts w:ascii="Times New Roman" w:eastAsia="Times New Roman" w:hAnsi="Times New Roman" w:cs="Times New Roman"/>
          <w:bCs/>
          <w:i/>
          <w:szCs w:val="24"/>
          <w:lang w:eastAsia="ru-RU"/>
        </w:rPr>
      </w:pPr>
      <w:r w:rsidRPr="006D69D2">
        <w:rPr>
          <w:rFonts w:ascii="Times New Roman" w:eastAsia="Times New Roman" w:hAnsi="Times New Roman" w:cs="Times New Roman"/>
          <w:bCs/>
          <w:szCs w:val="24"/>
          <w:lang w:eastAsia="ru-RU"/>
        </w:rPr>
        <w:t>коррекционная работа,</w:t>
      </w:r>
    </w:p>
    <w:p w:rsidR="00173CF1" w:rsidRDefault="00173CF1" w:rsidP="00173CF1">
      <w:pPr>
        <w:spacing w:after="0" w:line="240" w:lineRule="auto"/>
        <w:ind w:firstLine="708"/>
        <w:jc w:val="both"/>
        <w:outlineLvl w:val="2"/>
        <w:rPr>
          <w:rFonts w:ascii="Times New Roman" w:eastAsia="Times New Roman" w:hAnsi="Times New Roman" w:cs="Times New Roman"/>
          <w:bCs/>
          <w:szCs w:val="24"/>
          <w:lang w:eastAsia="ru-RU"/>
        </w:rPr>
      </w:pPr>
      <w:r w:rsidRPr="006D69D2">
        <w:rPr>
          <w:rFonts w:ascii="Times New Roman" w:eastAsia="Times New Roman" w:hAnsi="Times New Roman" w:cs="Times New Roman"/>
          <w:bCs/>
          <w:szCs w:val="24"/>
          <w:lang w:eastAsia="ru-RU"/>
        </w:rPr>
        <w:t>просветительское.</w:t>
      </w:r>
    </w:p>
    <w:p w:rsidR="00E0233D" w:rsidRPr="00E0233D" w:rsidRDefault="00E0233D" w:rsidP="00E0233D">
      <w:pPr>
        <w:spacing w:before="120" w:after="0" w:line="240" w:lineRule="auto"/>
        <w:jc w:val="both"/>
        <w:rPr>
          <w:rFonts w:ascii="Times New Roman" w:hAnsi="Times New Roman" w:cs="Times New Roman"/>
          <w:b/>
          <w:szCs w:val="24"/>
        </w:rPr>
      </w:pPr>
      <w:r w:rsidRPr="00E0233D">
        <w:rPr>
          <w:rFonts w:ascii="Times New Roman" w:hAnsi="Times New Roman" w:cs="Times New Roman"/>
          <w:b/>
          <w:szCs w:val="24"/>
        </w:rPr>
        <w:t>Воспитательная работа</w:t>
      </w:r>
    </w:p>
    <w:p w:rsidR="00E0233D" w:rsidRPr="00E0233D" w:rsidRDefault="00E0233D"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ab/>
      </w:r>
      <w:r w:rsidR="00CD10B0">
        <w:rPr>
          <w:rFonts w:ascii="Times New Roman" w:hAnsi="Times New Roman" w:cs="Times New Roman"/>
          <w:szCs w:val="24"/>
        </w:rPr>
        <w:t xml:space="preserve">Проектирование образовательного процесса </w:t>
      </w:r>
      <w:r w:rsidR="00936749">
        <w:rPr>
          <w:rFonts w:ascii="Times New Roman" w:hAnsi="Times New Roman" w:cs="Times New Roman"/>
          <w:szCs w:val="24"/>
        </w:rPr>
        <w:t xml:space="preserve">систематически корректируется в </w:t>
      </w:r>
      <w:proofErr w:type="gramStart"/>
      <w:r w:rsidR="00936749">
        <w:rPr>
          <w:rFonts w:ascii="Times New Roman" w:hAnsi="Times New Roman" w:cs="Times New Roman"/>
          <w:szCs w:val="24"/>
        </w:rPr>
        <w:t>соответствии</w:t>
      </w:r>
      <w:proofErr w:type="gramEnd"/>
      <w:r w:rsidR="00936749">
        <w:rPr>
          <w:rFonts w:ascii="Times New Roman" w:hAnsi="Times New Roman" w:cs="Times New Roman"/>
          <w:szCs w:val="24"/>
        </w:rPr>
        <w:t xml:space="preserve"> с к</w:t>
      </w:r>
      <w:r w:rsidR="00CD10B0">
        <w:rPr>
          <w:rFonts w:ascii="Times New Roman" w:hAnsi="Times New Roman" w:cs="Times New Roman"/>
          <w:szCs w:val="24"/>
        </w:rPr>
        <w:t>онтингент</w:t>
      </w:r>
      <w:r w:rsidR="00936749">
        <w:rPr>
          <w:rFonts w:ascii="Times New Roman" w:hAnsi="Times New Roman" w:cs="Times New Roman"/>
          <w:szCs w:val="24"/>
        </w:rPr>
        <w:t>ом</w:t>
      </w:r>
      <w:r w:rsidR="00CD10B0">
        <w:rPr>
          <w:rFonts w:ascii="Times New Roman" w:hAnsi="Times New Roman" w:cs="Times New Roman"/>
          <w:szCs w:val="24"/>
        </w:rPr>
        <w:t xml:space="preserve"> </w:t>
      </w:r>
      <w:r w:rsidR="00936749">
        <w:rPr>
          <w:rFonts w:ascii="Times New Roman" w:hAnsi="Times New Roman" w:cs="Times New Roman"/>
          <w:szCs w:val="24"/>
        </w:rPr>
        <w:t xml:space="preserve">воспитанников. </w:t>
      </w:r>
      <w:r w:rsidR="00936749" w:rsidRPr="00936749">
        <w:rPr>
          <w:rFonts w:ascii="Times New Roman" w:hAnsi="Times New Roman" w:cs="Times New Roman"/>
          <w:szCs w:val="24"/>
        </w:rPr>
        <w:t>Особенностью контингента воспитанников МКДОУ «Детский сад № 1 «Одуванчик» п. Тура» ЭМР Красноярского края является то, что 68 процентов семей от общего числа семей воспитанников относятся к коренным малочисленным народам Севера, часть из них  являются носителями эвенкийского языка и эвенкийской культуры</w:t>
      </w:r>
      <w:r w:rsidR="00936749">
        <w:rPr>
          <w:rFonts w:ascii="Times New Roman" w:hAnsi="Times New Roman" w:cs="Times New Roman"/>
          <w:szCs w:val="24"/>
        </w:rPr>
        <w:t>.</w:t>
      </w:r>
      <w:r w:rsidR="00CD10B0">
        <w:rPr>
          <w:rFonts w:ascii="Times New Roman" w:hAnsi="Times New Roman" w:cs="Times New Roman"/>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8"/>
        <w:gridCol w:w="3380"/>
      </w:tblGrid>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Состав семьи</w:t>
            </w:r>
          </w:p>
        </w:tc>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Количество семей</w:t>
            </w:r>
          </w:p>
        </w:tc>
        <w:tc>
          <w:tcPr>
            <w:tcW w:w="1667"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Процент от общего количества семей воспитанников</w:t>
            </w:r>
          </w:p>
        </w:tc>
      </w:tr>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Полная</w:t>
            </w:r>
          </w:p>
        </w:tc>
        <w:tc>
          <w:tcPr>
            <w:tcW w:w="1666"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78</w:t>
            </w:r>
          </w:p>
        </w:tc>
        <w:tc>
          <w:tcPr>
            <w:tcW w:w="1667"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78 %</w:t>
            </w:r>
          </w:p>
        </w:tc>
      </w:tr>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proofErr w:type="gramStart"/>
            <w:r w:rsidRPr="00E0233D">
              <w:rPr>
                <w:rFonts w:ascii="Times New Roman" w:hAnsi="Times New Roman" w:cs="Times New Roman"/>
                <w:szCs w:val="24"/>
              </w:rPr>
              <w:t>Неполная</w:t>
            </w:r>
            <w:proofErr w:type="gramEnd"/>
            <w:r w:rsidRPr="00E0233D">
              <w:rPr>
                <w:rFonts w:ascii="Times New Roman" w:hAnsi="Times New Roman" w:cs="Times New Roman"/>
                <w:szCs w:val="24"/>
              </w:rPr>
              <w:t xml:space="preserve"> с матерью</w:t>
            </w:r>
          </w:p>
        </w:tc>
        <w:tc>
          <w:tcPr>
            <w:tcW w:w="1666"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14</w:t>
            </w:r>
          </w:p>
        </w:tc>
        <w:tc>
          <w:tcPr>
            <w:tcW w:w="1667"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14 %</w:t>
            </w:r>
          </w:p>
        </w:tc>
      </w:tr>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proofErr w:type="gramStart"/>
            <w:r w:rsidRPr="00E0233D">
              <w:rPr>
                <w:rFonts w:ascii="Times New Roman" w:hAnsi="Times New Roman" w:cs="Times New Roman"/>
                <w:szCs w:val="24"/>
              </w:rPr>
              <w:lastRenderedPageBreak/>
              <w:t>Неполная</w:t>
            </w:r>
            <w:proofErr w:type="gramEnd"/>
            <w:r w:rsidRPr="00E0233D">
              <w:rPr>
                <w:rFonts w:ascii="Times New Roman" w:hAnsi="Times New Roman" w:cs="Times New Roman"/>
                <w:szCs w:val="24"/>
              </w:rPr>
              <w:t xml:space="preserve"> с отцом</w:t>
            </w:r>
          </w:p>
        </w:tc>
        <w:tc>
          <w:tcPr>
            <w:tcW w:w="1666"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w:t>
            </w:r>
          </w:p>
        </w:tc>
        <w:tc>
          <w:tcPr>
            <w:tcW w:w="1667"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w:t>
            </w:r>
          </w:p>
        </w:tc>
      </w:tr>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Оформлено опекунство</w:t>
            </w:r>
          </w:p>
        </w:tc>
        <w:tc>
          <w:tcPr>
            <w:tcW w:w="1666"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4</w:t>
            </w:r>
          </w:p>
        </w:tc>
        <w:tc>
          <w:tcPr>
            <w:tcW w:w="1667"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4 %</w:t>
            </w:r>
          </w:p>
        </w:tc>
      </w:tr>
    </w:tbl>
    <w:p w:rsidR="00E0233D" w:rsidRPr="00E0233D" w:rsidRDefault="00E0233D"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ab/>
      </w:r>
      <w:r w:rsidRPr="00E0233D">
        <w:rPr>
          <w:rFonts w:ascii="Times New Roman" w:hAnsi="Times New Roman" w:cs="Times New Roman"/>
          <w:szCs w:val="24"/>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8"/>
        <w:gridCol w:w="3380"/>
      </w:tblGrid>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Количество детей в семье</w:t>
            </w:r>
          </w:p>
        </w:tc>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Количество семей</w:t>
            </w:r>
          </w:p>
        </w:tc>
        <w:tc>
          <w:tcPr>
            <w:tcW w:w="1667"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Процент от общего количества семей воспитанников</w:t>
            </w:r>
          </w:p>
        </w:tc>
      </w:tr>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Один ребенок</w:t>
            </w:r>
          </w:p>
        </w:tc>
        <w:tc>
          <w:tcPr>
            <w:tcW w:w="1666"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22</w:t>
            </w:r>
          </w:p>
        </w:tc>
        <w:tc>
          <w:tcPr>
            <w:tcW w:w="1667"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22 %</w:t>
            </w:r>
          </w:p>
        </w:tc>
      </w:tr>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Два ребенка</w:t>
            </w:r>
          </w:p>
        </w:tc>
        <w:tc>
          <w:tcPr>
            <w:tcW w:w="1666"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48</w:t>
            </w:r>
          </w:p>
        </w:tc>
        <w:tc>
          <w:tcPr>
            <w:tcW w:w="1667"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48 %</w:t>
            </w:r>
          </w:p>
        </w:tc>
      </w:tr>
      <w:tr w:rsidR="00E0233D" w:rsidRPr="00E0233D" w:rsidTr="00177E74">
        <w:tc>
          <w:tcPr>
            <w:tcW w:w="1666" w:type="pct"/>
          </w:tcPr>
          <w:p w:rsidR="00E0233D" w:rsidRPr="00E0233D" w:rsidRDefault="00E0233D" w:rsidP="00E0233D">
            <w:pPr>
              <w:spacing w:before="120" w:after="0" w:line="240" w:lineRule="auto"/>
              <w:jc w:val="both"/>
              <w:rPr>
                <w:rFonts w:ascii="Times New Roman" w:hAnsi="Times New Roman" w:cs="Times New Roman"/>
                <w:szCs w:val="24"/>
              </w:rPr>
            </w:pPr>
            <w:r w:rsidRPr="00E0233D">
              <w:rPr>
                <w:rFonts w:ascii="Times New Roman" w:hAnsi="Times New Roman" w:cs="Times New Roman"/>
                <w:szCs w:val="24"/>
              </w:rPr>
              <w:t>Три ребенка и более</w:t>
            </w:r>
          </w:p>
        </w:tc>
        <w:tc>
          <w:tcPr>
            <w:tcW w:w="1666"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30</w:t>
            </w:r>
          </w:p>
        </w:tc>
        <w:tc>
          <w:tcPr>
            <w:tcW w:w="1667" w:type="pct"/>
          </w:tcPr>
          <w:p w:rsidR="00E0233D" w:rsidRPr="00E0233D" w:rsidRDefault="00177E74"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30 %</w:t>
            </w:r>
          </w:p>
        </w:tc>
      </w:tr>
    </w:tbl>
    <w:p w:rsidR="00E0233D" w:rsidRPr="00E0233D" w:rsidRDefault="00E0233D" w:rsidP="00E0233D">
      <w:pPr>
        <w:spacing w:before="120" w:after="0" w:line="240" w:lineRule="auto"/>
        <w:jc w:val="both"/>
        <w:rPr>
          <w:rFonts w:ascii="Times New Roman" w:hAnsi="Times New Roman" w:cs="Times New Roman"/>
          <w:szCs w:val="24"/>
        </w:rPr>
      </w:pPr>
      <w:r>
        <w:rPr>
          <w:rFonts w:ascii="Times New Roman" w:hAnsi="Times New Roman" w:cs="Times New Roman"/>
          <w:szCs w:val="24"/>
        </w:rPr>
        <w:tab/>
      </w:r>
      <w:r w:rsidRPr="00E0233D">
        <w:rPr>
          <w:rFonts w:ascii="Times New Roman" w:hAnsi="Times New Roman" w:cs="Times New Roman"/>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E0233D" w:rsidRPr="00E0233D" w:rsidRDefault="00E0233D" w:rsidP="00E0233D">
      <w:pPr>
        <w:spacing w:before="120" w:after="0" w:line="240" w:lineRule="auto"/>
        <w:jc w:val="both"/>
        <w:rPr>
          <w:rFonts w:ascii="Times New Roman" w:hAnsi="Times New Roman" w:cs="Times New Roman"/>
          <w:b/>
          <w:szCs w:val="24"/>
        </w:rPr>
      </w:pPr>
      <w:r w:rsidRPr="00E0233D">
        <w:rPr>
          <w:rFonts w:ascii="Times New Roman" w:hAnsi="Times New Roman" w:cs="Times New Roman"/>
          <w:b/>
          <w:szCs w:val="24"/>
        </w:rPr>
        <w:t>Дополнительное образование</w:t>
      </w:r>
    </w:p>
    <w:p w:rsidR="00177E74" w:rsidRDefault="007955FC" w:rsidP="00350C42">
      <w:pPr>
        <w:spacing w:before="120" w:after="0" w:line="240" w:lineRule="auto"/>
        <w:jc w:val="both"/>
        <w:rPr>
          <w:b/>
          <w:sz w:val="20"/>
          <w:szCs w:val="20"/>
        </w:rPr>
      </w:pPr>
      <w:r>
        <w:rPr>
          <w:rFonts w:ascii="Times New Roman" w:hAnsi="Times New Roman" w:cs="Times New Roman"/>
          <w:szCs w:val="24"/>
        </w:rPr>
        <w:tab/>
      </w:r>
      <w:r w:rsidR="00E0233D" w:rsidRPr="00E0233D">
        <w:rPr>
          <w:rFonts w:ascii="Times New Roman" w:hAnsi="Times New Roman" w:cs="Times New Roman"/>
          <w:szCs w:val="24"/>
        </w:rPr>
        <w:t xml:space="preserve">В дополнительном образовании </w:t>
      </w:r>
      <w:r w:rsidR="0073228F">
        <w:rPr>
          <w:rFonts w:ascii="Times New Roman" w:hAnsi="Times New Roman" w:cs="Times New Roman"/>
          <w:szCs w:val="24"/>
        </w:rPr>
        <w:t>– кружке «</w:t>
      </w:r>
      <w:proofErr w:type="spellStart"/>
      <w:r w:rsidR="0073228F">
        <w:rPr>
          <w:rFonts w:ascii="Times New Roman" w:hAnsi="Times New Roman" w:cs="Times New Roman"/>
          <w:szCs w:val="24"/>
        </w:rPr>
        <w:t>Орончикан</w:t>
      </w:r>
      <w:proofErr w:type="spellEnd"/>
      <w:r w:rsidR="0073228F">
        <w:rPr>
          <w:rFonts w:ascii="Times New Roman" w:hAnsi="Times New Roman" w:cs="Times New Roman"/>
          <w:szCs w:val="24"/>
        </w:rPr>
        <w:t xml:space="preserve">» - </w:t>
      </w:r>
      <w:r w:rsidR="00E0233D">
        <w:rPr>
          <w:rFonts w:ascii="Times New Roman" w:hAnsi="Times New Roman" w:cs="Times New Roman"/>
          <w:szCs w:val="24"/>
        </w:rPr>
        <w:t xml:space="preserve">задействовано </w:t>
      </w:r>
      <w:r w:rsidR="00E0233D" w:rsidRPr="00E0233D">
        <w:rPr>
          <w:rFonts w:ascii="Times New Roman" w:hAnsi="Times New Roman" w:cs="Times New Roman"/>
          <w:szCs w:val="24"/>
        </w:rPr>
        <w:t xml:space="preserve"> </w:t>
      </w:r>
      <w:r w:rsidR="0073228F">
        <w:rPr>
          <w:rFonts w:ascii="Times New Roman" w:hAnsi="Times New Roman" w:cs="Times New Roman"/>
          <w:szCs w:val="24"/>
        </w:rPr>
        <w:t>37</w:t>
      </w:r>
      <w:r w:rsidR="00177E74">
        <w:rPr>
          <w:rFonts w:ascii="Times New Roman" w:hAnsi="Times New Roman" w:cs="Times New Roman"/>
          <w:szCs w:val="24"/>
        </w:rPr>
        <w:t xml:space="preserve"> % </w:t>
      </w:r>
      <w:r w:rsidR="00E0233D" w:rsidRPr="00E0233D">
        <w:rPr>
          <w:rFonts w:ascii="Times New Roman" w:hAnsi="Times New Roman" w:cs="Times New Roman"/>
          <w:szCs w:val="24"/>
        </w:rPr>
        <w:t>воспитанников Детского сада.</w:t>
      </w:r>
      <w:r w:rsidR="0073228F">
        <w:rPr>
          <w:rFonts w:ascii="Times New Roman" w:hAnsi="Times New Roman" w:cs="Times New Roman"/>
          <w:szCs w:val="24"/>
        </w:rPr>
        <w:t xml:space="preserve"> Кроме </w:t>
      </w:r>
      <w:proofErr w:type="gramStart"/>
      <w:r w:rsidR="0073228F">
        <w:rPr>
          <w:rFonts w:ascii="Times New Roman" w:hAnsi="Times New Roman" w:cs="Times New Roman"/>
          <w:szCs w:val="24"/>
        </w:rPr>
        <w:t>кружковой</w:t>
      </w:r>
      <w:proofErr w:type="gramEnd"/>
      <w:r w:rsidR="0073228F">
        <w:rPr>
          <w:rFonts w:ascii="Times New Roman" w:hAnsi="Times New Roman" w:cs="Times New Roman"/>
          <w:szCs w:val="24"/>
        </w:rPr>
        <w:t xml:space="preserve"> деятельности, воспитанники принимают участие в деятельности по интересам. Охват детей этим видом работы – 100%. Это ежедневно </w:t>
      </w:r>
      <w:proofErr w:type="gramStart"/>
      <w:r w:rsidR="0073228F">
        <w:rPr>
          <w:rFonts w:ascii="Times New Roman" w:hAnsi="Times New Roman" w:cs="Times New Roman"/>
          <w:szCs w:val="24"/>
        </w:rPr>
        <w:t>организуемая</w:t>
      </w:r>
      <w:proofErr w:type="gramEnd"/>
      <w:r w:rsidR="0073228F">
        <w:rPr>
          <w:rFonts w:ascii="Times New Roman" w:hAnsi="Times New Roman" w:cs="Times New Roman"/>
          <w:szCs w:val="24"/>
        </w:rPr>
        <w:t xml:space="preserve"> во второй половине дня деятельность детей в группах по интересам. Освоение новых форм деятельности происходит в форме коллективной организации детей, воспитанники обучают друг друга, </w:t>
      </w:r>
      <w:r w:rsidR="00350C42">
        <w:rPr>
          <w:rFonts w:ascii="Times New Roman" w:hAnsi="Times New Roman" w:cs="Times New Roman"/>
          <w:szCs w:val="24"/>
        </w:rPr>
        <w:t>взаимодействуют друг с другом в интересной для них деятельности.</w:t>
      </w:r>
    </w:p>
    <w:p w:rsidR="00177E74" w:rsidRPr="00177E74" w:rsidRDefault="00186D2F" w:rsidP="00177E74">
      <w:pPr>
        <w:widowControl w:val="0"/>
        <w:spacing w:before="120" w:after="0" w:line="240" w:lineRule="auto"/>
        <w:jc w:val="center"/>
        <w:rPr>
          <w:rFonts w:ascii="Times New Roman" w:hAnsi="Times New Roman" w:cs="Times New Roman"/>
          <w:b/>
          <w:szCs w:val="24"/>
        </w:rPr>
      </w:pPr>
      <w:r w:rsidRPr="00177E74">
        <w:rPr>
          <w:rFonts w:ascii="Times New Roman" w:hAnsi="Times New Roman" w:cs="Times New Roman"/>
          <w:b/>
          <w:szCs w:val="24"/>
        </w:rPr>
        <w:t xml:space="preserve">IV. Оценка </w:t>
      </w:r>
      <w:proofErr w:type="gramStart"/>
      <w:r w:rsidRPr="00177E74">
        <w:rPr>
          <w:rFonts w:ascii="Times New Roman" w:hAnsi="Times New Roman" w:cs="Times New Roman"/>
          <w:b/>
          <w:szCs w:val="24"/>
        </w:rPr>
        <w:t>функционирования внутренней системы оценки качества образования</w:t>
      </w:r>
      <w:proofErr w:type="gramEnd"/>
    </w:p>
    <w:p w:rsidR="005C2BFF" w:rsidRDefault="005C2BFF" w:rsidP="005C2BFF">
      <w:pPr>
        <w:spacing w:after="0" w:line="240" w:lineRule="auto"/>
        <w:ind w:firstLine="708"/>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 xml:space="preserve">В организации утверждено положение о ВСОКО. </w:t>
      </w:r>
      <w:r w:rsidR="00177E74" w:rsidRPr="003D1792">
        <w:rPr>
          <w:rFonts w:ascii="Times New Roman" w:eastAsia="Times New Roman" w:hAnsi="Times New Roman" w:cs="Times New Roman"/>
          <w:color w:val="000000"/>
          <w:szCs w:val="24"/>
          <w:lang w:eastAsia="ru-RU"/>
        </w:rPr>
        <w:t>Предметом системы оценки качества образования являются:</w:t>
      </w:r>
      <w:r w:rsidR="00177E74">
        <w:rPr>
          <w:rFonts w:eastAsia="Times New Roman"/>
          <w:i/>
          <w:iCs/>
          <w:color w:val="000000"/>
          <w:szCs w:val="24"/>
          <w:lang w:eastAsia="ru-RU"/>
        </w:rPr>
        <w:t xml:space="preserve"> </w:t>
      </w:r>
      <w:r w:rsidR="00177E74" w:rsidRPr="003D1792">
        <w:rPr>
          <w:rFonts w:ascii="Times New Roman" w:eastAsia="Times New Roman" w:hAnsi="Times New Roman" w:cs="Times New Roman"/>
          <w:color w:val="000000"/>
          <w:szCs w:val="24"/>
          <w:lang w:eastAsia="ru-RU"/>
        </w:rPr>
        <w:t>качество условий реализации ООП образовательного учреждения</w:t>
      </w:r>
      <w:r w:rsidR="00177E74">
        <w:rPr>
          <w:rFonts w:ascii="Times New Roman" w:eastAsia="Times New Roman" w:hAnsi="Times New Roman" w:cs="Times New Roman"/>
          <w:color w:val="000000"/>
          <w:szCs w:val="24"/>
          <w:lang w:eastAsia="ru-RU"/>
        </w:rPr>
        <w:t>;</w:t>
      </w:r>
      <w:r w:rsidR="00177E74">
        <w:rPr>
          <w:rFonts w:eastAsia="Times New Roman"/>
          <w:i/>
          <w:iCs/>
          <w:color w:val="000000"/>
          <w:szCs w:val="24"/>
          <w:lang w:eastAsia="ru-RU"/>
        </w:rPr>
        <w:t xml:space="preserve"> </w:t>
      </w:r>
      <w:r w:rsidR="00177E74" w:rsidRPr="003D1792">
        <w:rPr>
          <w:rFonts w:ascii="Times New Roman" w:eastAsia="Times New Roman" w:hAnsi="Times New Roman" w:cs="Times New Roman"/>
          <w:color w:val="000000"/>
          <w:szCs w:val="24"/>
          <w:lang w:eastAsia="ru-RU"/>
        </w:rPr>
        <w:t>качество организации образовательного процесса</w:t>
      </w:r>
      <w:r w:rsidR="00177E74">
        <w:rPr>
          <w:rFonts w:ascii="Times New Roman" w:eastAsia="Times New Roman" w:hAnsi="Times New Roman" w:cs="Times New Roman"/>
          <w:color w:val="000000"/>
          <w:szCs w:val="24"/>
          <w:lang w:eastAsia="ru-RU"/>
        </w:rPr>
        <w:t xml:space="preserve">, </w:t>
      </w:r>
      <w:r w:rsidR="00177E74" w:rsidRPr="003D1792">
        <w:rPr>
          <w:rFonts w:ascii="Times New Roman" w:eastAsia="Times New Roman" w:hAnsi="Times New Roman" w:cs="Times New Roman"/>
          <w:color w:val="000000"/>
          <w:szCs w:val="24"/>
          <w:lang w:eastAsia="ru-RU"/>
        </w:rPr>
        <w:t>качество результата освоения ООП образовательного учреждения</w:t>
      </w:r>
      <w:r w:rsidR="00177E74">
        <w:rPr>
          <w:rFonts w:ascii="Times New Roman" w:eastAsia="Times New Roman" w:hAnsi="Times New Roman" w:cs="Times New Roman"/>
          <w:color w:val="000000"/>
          <w:szCs w:val="24"/>
          <w:lang w:eastAsia="ru-RU"/>
        </w:rPr>
        <w:t>.</w:t>
      </w:r>
      <w:r w:rsidRPr="005C2BFF">
        <w:rPr>
          <w:rFonts w:ascii="Times New Roman" w:eastAsia="Times New Roman" w:hAnsi="Times New Roman" w:cs="Times New Roman"/>
          <w:bCs/>
          <w:szCs w:val="24"/>
          <w:lang w:eastAsia="ru-RU"/>
        </w:rPr>
        <w:t xml:space="preserve"> </w:t>
      </w:r>
      <w:r w:rsidRPr="006D69D2">
        <w:rPr>
          <w:rFonts w:ascii="Times New Roman" w:eastAsia="Times New Roman" w:hAnsi="Times New Roman" w:cs="Times New Roman"/>
          <w:bCs/>
          <w:szCs w:val="24"/>
          <w:lang w:eastAsia="ru-RU"/>
        </w:rPr>
        <w:t>По итогам коррекционно-образовательной работы за учебный год получены положительные результаты, указывающие на эффективность проводимой работы с воспитанниками.</w:t>
      </w:r>
      <w:r w:rsidRPr="00982C6B">
        <w:rPr>
          <w:rFonts w:ascii="Times New Roman" w:eastAsia="Times New Roman" w:hAnsi="Times New Roman" w:cs="Times New Roman"/>
          <w:bCs/>
          <w:szCs w:val="24"/>
          <w:lang w:eastAsia="ru-RU"/>
        </w:rPr>
        <w:t xml:space="preserve"> </w:t>
      </w:r>
    </w:p>
    <w:p w:rsidR="005C2BFF" w:rsidRPr="00A0261C" w:rsidRDefault="005C2BFF" w:rsidP="005C2BFF">
      <w:pPr>
        <w:spacing w:after="0" w:line="240" w:lineRule="auto"/>
        <w:ind w:firstLine="708"/>
        <w:jc w:val="both"/>
        <w:outlineLvl w:val="2"/>
        <w:rPr>
          <w:rFonts w:ascii="Times New Roman" w:eastAsia="Times New Roman" w:hAnsi="Times New Roman" w:cs="Times New Roman"/>
          <w:bCs/>
          <w:i/>
          <w:szCs w:val="24"/>
          <w:lang w:eastAsia="ru-RU"/>
        </w:rPr>
      </w:pPr>
      <w:proofErr w:type="gramStart"/>
      <w:r w:rsidRPr="00A0261C">
        <w:rPr>
          <w:rFonts w:ascii="Times New Roman" w:eastAsia="Times New Roman" w:hAnsi="Times New Roman" w:cs="Times New Roman"/>
          <w:bCs/>
          <w:szCs w:val="24"/>
          <w:lang w:eastAsia="ru-RU"/>
        </w:rPr>
        <w:t xml:space="preserve">По результатам мониторинга освоения воспитанниками основной образовательной программы дошкольного образования в </w:t>
      </w:r>
      <w:r w:rsidR="00865901">
        <w:rPr>
          <w:rFonts w:ascii="Times New Roman" w:eastAsia="Times New Roman" w:hAnsi="Times New Roman" w:cs="Times New Roman"/>
          <w:bCs/>
          <w:szCs w:val="24"/>
          <w:lang w:eastAsia="ru-RU"/>
        </w:rPr>
        <w:t xml:space="preserve">текущем </w:t>
      </w:r>
      <w:r w:rsidRPr="00A0261C">
        <w:rPr>
          <w:rFonts w:ascii="Times New Roman" w:eastAsia="Times New Roman" w:hAnsi="Times New Roman" w:cs="Times New Roman"/>
          <w:bCs/>
          <w:szCs w:val="24"/>
          <w:lang w:eastAsia="ru-RU"/>
        </w:rPr>
        <w:t>учебном году получены следующие данные:</w:t>
      </w:r>
      <w:proofErr w:type="gramEnd"/>
    </w:p>
    <w:p w:rsidR="005C2BFF" w:rsidRPr="00A0261C" w:rsidRDefault="005C2BFF" w:rsidP="005C2BFF">
      <w:pPr>
        <w:spacing w:after="0" w:line="240" w:lineRule="auto"/>
        <w:ind w:firstLine="708"/>
        <w:jc w:val="both"/>
        <w:outlineLvl w:val="2"/>
        <w:rPr>
          <w:rFonts w:ascii="Times New Roman" w:eastAsia="Times New Roman" w:hAnsi="Times New Roman" w:cs="Times New Roman"/>
          <w:b/>
          <w:bCs/>
          <w:i/>
          <w:szCs w:val="24"/>
          <w:lang w:eastAsia="ru-RU"/>
        </w:rPr>
      </w:pPr>
      <w:proofErr w:type="gramStart"/>
      <w:r w:rsidRPr="00A0261C">
        <w:rPr>
          <w:rFonts w:ascii="Times New Roman" w:eastAsia="Times New Roman" w:hAnsi="Times New Roman" w:cs="Times New Roman"/>
          <w:b/>
          <w:bCs/>
          <w:szCs w:val="24"/>
          <w:lang w:eastAsia="ru-RU"/>
        </w:rPr>
        <w:t>Результаты мониторинга освоения воспитанниками образовательной программы дошкольного образования в 2016 – 2017 учебном году</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09"/>
        <w:gridCol w:w="709"/>
        <w:gridCol w:w="709"/>
        <w:gridCol w:w="708"/>
        <w:gridCol w:w="709"/>
        <w:gridCol w:w="709"/>
        <w:gridCol w:w="850"/>
        <w:gridCol w:w="834"/>
        <w:gridCol w:w="867"/>
        <w:gridCol w:w="709"/>
      </w:tblGrid>
      <w:tr w:rsidR="005C2BFF" w:rsidRPr="00A0261C" w:rsidTr="00B12718">
        <w:trPr>
          <w:trHeight w:val="264"/>
        </w:trPr>
        <w:tc>
          <w:tcPr>
            <w:tcW w:w="2376" w:type="dxa"/>
            <w:tcBorders>
              <w:bottom w:val="single" w:sz="4" w:space="0" w:color="auto"/>
            </w:tcBorders>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Образовательная область</w:t>
            </w:r>
          </w:p>
        </w:tc>
        <w:tc>
          <w:tcPr>
            <w:tcW w:w="1418" w:type="dxa"/>
            <w:gridSpan w:val="2"/>
            <w:tcBorders>
              <w:bottom w:val="single" w:sz="4" w:space="0" w:color="auto"/>
            </w:tcBorders>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Группа 1</w:t>
            </w:r>
          </w:p>
        </w:tc>
        <w:tc>
          <w:tcPr>
            <w:tcW w:w="1417" w:type="dxa"/>
            <w:gridSpan w:val="2"/>
            <w:tcBorders>
              <w:bottom w:val="single" w:sz="4" w:space="0" w:color="auto"/>
            </w:tcBorders>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Группа 2</w:t>
            </w:r>
          </w:p>
        </w:tc>
        <w:tc>
          <w:tcPr>
            <w:tcW w:w="1418" w:type="dxa"/>
            <w:gridSpan w:val="2"/>
            <w:tcBorders>
              <w:bottom w:val="single" w:sz="4" w:space="0" w:color="auto"/>
            </w:tcBorders>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Группа 3</w:t>
            </w:r>
          </w:p>
        </w:tc>
        <w:tc>
          <w:tcPr>
            <w:tcW w:w="1684" w:type="dxa"/>
            <w:gridSpan w:val="2"/>
            <w:tcBorders>
              <w:bottom w:val="single" w:sz="4" w:space="0" w:color="auto"/>
            </w:tcBorders>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Группа 4</w:t>
            </w:r>
          </w:p>
        </w:tc>
        <w:tc>
          <w:tcPr>
            <w:tcW w:w="1576" w:type="dxa"/>
            <w:gridSpan w:val="2"/>
            <w:tcBorders>
              <w:top w:val="single" w:sz="4" w:space="0" w:color="auto"/>
              <w:bottom w:val="single" w:sz="4" w:space="0" w:color="auto"/>
            </w:tcBorders>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 xml:space="preserve">Общий % </w:t>
            </w:r>
          </w:p>
        </w:tc>
      </w:tr>
      <w:tr w:rsidR="005C2BFF" w:rsidRPr="00A0261C" w:rsidTr="00B12718">
        <w:trPr>
          <w:cantSplit/>
          <w:trHeight w:val="1134"/>
        </w:trPr>
        <w:tc>
          <w:tcPr>
            <w:tcW w:w="2376" w:type="dxa"/>
            <w:tcBorders>
              <w:top w:val="single" w:sz="4" w:space="0" w:color="auto"/>
            </w:tcBorders>
            <w:textDirection w:val="btLr"/>
          </w:tcPr>
          <w:p w:rsidR="005C2BFF" w:rsidRPr="00173CF1" w:rsidRDefault="005C2BFF" w:rsidP="00B12718">
            <w:pPr>
              <w:ind w:right="113" w:firstLine="708"/>
              <w:outlineLvl w:val="2"/>
              <w:rPr>
                <w:rFonts w:ascii="Times New Roman" w:eastAsia="Times New Roman" w:hAnsi="Times New Roman" w:cs="Times New Roman"/>
                <w:b/>
                <w:bCs/>
                <w:i/>
                <w:szCs w:val="24"/>
                <w:lang w:eastAsia="ru-RU"/>
              </w:rPr>
            </w:pPr>
          </w:p>
        </w:tc>
        <w:tc>
          <w:tcPr>
            <w:tcW w:w="709" w:type="dxa"/>
            <w:tcBorders>
              <w:top w:val="single" w:sz="4" w:space="0" w:color="auto"/>
              <w:righ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начало года</w:t>
            </w:r>
          </w:p>
        </w:tc>
        <w:tc>
          <w:tcPr>
            <w:tcW w:w="709" w:type="dxa"/>
            <w:tcBorders>
              <w:top w:val="single" w:sz="4" w:space="0" w:color="auto"/>
              <w:lef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Конец года</w:t>
            </w:r>
          </w:p>
        </w:tc>
        <w:tc>
          <w:tcPr>
            <w:tcW w:w="709" w:type="dxa"/>
            <w:tcBorders>
              <w:top w:val="single" w:sz="4" w:space="0" w:color="auto"/>
              <w:righ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начало года</w:t>
            </w:r>
          </w:p>
        </w:tc>
        <w:tc>
          <w:tcPr>
            <w:tcW w:w="708" w:type="dxa"/>
            <w:tcBorders>
              <w:top w:val="single" w:sz="4" w:space="0" w:color="auto"/>
              <w:lef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Конец года</w:t>
            </w:r>
          </w:p>
        </w:tc>
        <w:tc>
          <w:tcPr>
            <w:tcW w:w="709" w:type="dxa"/>
            <w:tcBorders>
              <w:top w:val="single" w:sz="4" w:space="0" w:color="auto"/>
              <w:righ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начало года</w:t>
            </w:r>
          </w:p>
        </w:tc>
        <w:tc>
          <w:tcPr>
            <w:tcW w:w="709" w:type="dxa"/>
            <w:tcBorders>
              <w:top w:val="single" w:sz="4" w:space="0" w:color="auto"/>
              <w:lef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Конец года</w:t>
            </w:r>
          </w:p>
        </w:tc>
        <w:tc>
          <w:tcPr>
            <w:tcW w:w="850" w:type="dxa"/>
            <w:tcBorders>
              <w:top w:val="single" w:sz="4" w:space="0" w:color="auto"/>
              <w:righ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начало года</w:t>
            </w:r>
          </w:p>
        </w:tc>
        <w:tc>
          <w:tcPr>
            <w:tcW w:w="834" w:type="dxa"/>
            <w:tcBorders>
              <w:top w:val="single" w:sz="4" w:space="0" w:color="auto"/>
              <w:lef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Конец года</w:t>
            </w:r>
          </w:p>
        </w:tc>
        <w:tc>
          <w:tcPr>
            <w:tcW w:w="867" w:type="dxa"/>
            <w:tcBorders>
              <w:top w:val="single" w:sz="4" w:space="0" w:color="auto"/>
              <w:righ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начало года</w:t>
            </w:r>
          </w:p>
        </w:tc>
        <w:tc>
          <w:tcPr>
            <w:tcW w:w="709" w:type="dxa"/>
            <w:tcBorders>
              <w:top w:val="single" w:sz="4" w:space="0" w:color="auto"/>
              <w:left w:val="single" w:sz="4" w:space="0" w:color="auto"/>
            </w:tcBorders>
            <w:textDirection w:val="btLr"/>
          </w:tcPr>
          <w:p w:rsidR="005C2BFF" w:rsidRPr="001C7891" w:rsidRDefault="005C2BFF" w:rsidP="00B12718">
            <w:pPr>
              <w:ind w:left="113" w:right="113"/>
              <w:outlineLvl w:val="2"/>
              <w:rPr>
                <w:rFonts w:ascii="Times New Roman" w:eastAsia="Times New Roman" w:hAnsi="Times New Roman" w:cs="Times New Roman"/>
                <w:bCs/>
                <w:i/>
                <w:sz w:val="16"/>
                <w:szCs w:val="16"/>
                <w:lang w:eastAsia="ru-RU"/>
              </w:rPr>
            </w:pPr>
            <w:r w:rsidRPr="001C7891">
              <w:rPr>
                <w:rFonts w:ascii="Times New Roman" w:eastAsia="Times New Roman" w:hAnsi="Times New Roman" w:cs="Times New Roman"/>
                <w:bCs/>
                <w:sz w:val="16"/>
                <w:szCs w:val="16"/>
                <w:lang w:eastAsia="ru-RU"/>
              </w:rPr>
              <w:t>Конец года</w:t>
            </w:r>
          </w:p>
        </w:tc>
      </w:tr>
      <w:tr w:rsidR="005C2BFF" w:rsidRPr="00A0261C" w:rsidTr="00B12718">
        <w:tc>
          <w:tcPr>
            <w:tcW w:w="2376" w:type="dxa"/>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Физическое развитие</w:t>
            </w:r>
          </w:p>
        </w:tc>
        <w:tc>
          <w:tcPr>
            <w:tcW w:w="709" w:type="dxa"/>
            <w:tcBorders>
              <w:righ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40</w:t>
            </w:r>
            <w:r w:rsidR="005C2BFF" w:rsidRPr="001C7891">
              <w:rPr>
                <w:rFonts w:ascii="Times New Roman" w:eastAsia="Times New Roman" w:hAnsi="Times New Roman" w:cs="Times New Roman"/>
                <w:bCs/>
                <w:szCs w:val="24"/>
                <w:lang w:eastAsia="ru-RU"/>
              </w:rPr>
              <w:t>%</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76%</w:t>
            </w:r>
          </w:p>
        </w:tc>
        <w:tc>
          <w:tcPr>
            <w:tcW w:w="709" w:type="dxa"/>
            <w:tcBorders>
              <w:righ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60</w:t>
            </w:r>
            <w:r w:rsidR="005C2BFF" w:rsidRPr="001C7891">
              <w:rPr>
                <w:rFonts w:ascii="Times New Roman" w:eastAsia="Times New Roman" w:hAnsi="Times New Roman" w:cs="Times New Roman"/>
                <w:bCs/>
                <w:szCs w:val="24"/>
                <w:lang w:eastAsia="ru-RU"/>
              </w:rPr>
              <w:t>%</w:t>
            </w:r>
          </w:p>
        </w:tc>
        <w:tc>
          <w:tcPr>
            <w:tcW w:w="708" w:type="dxa"/>
            <w:tcBorders>
              <w:lef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62</w:t>
            </w:r>
            <w:r w:rsidR="005C2BFF" w:rsidRPr="001C7891">
              <w:rPr>
                <w:rFonts w:ascii="Times New Roman" w:eastAsia="Times New Roman" w:hAnsi="Times New Roman" w:cs="Times New Roman"/>
                <w:bCs/>
                <w:szCs w:val="24"/>
                <w:lang w:eastAsia="ru-RU"/>
              </w:rPr>
              <w:t>%</w:t>
            </w:r>
          </w:p>
        </w:tc>
        <w:tc>
          <w:tcPr>
            <w:tcW w:w="709" w:type="dxa"/>
            <w:tcBorders>
              <w:righ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90</w:t>
            </w:r>
            <w:r w:rsidR="005C2BFF" w:rsidRPr="001C7891">
              <w:rPr>
                <w:rFonts w:ascii="Times New Roman" w:eastAsia="Times New Roman" w:hAnsi="Times New Roman" w:cs="Times New Roman"/>
                <w:bCs/>
                <w:szCs w:val="24"/>
                <w:lang w:eastAsia="ru-RU"/>
              </w:rPr>
              <w:t>%</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90%</w:t>
            </w:r>
          </w:p>
        </w:tc>
        <w:tc>
          <w:tcPr>
            <w:tcW w:w="850" w:type="dxa"/>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66%</w:t>
            </w:r>
          </w:p>
        </w:tc>
        <w:tc>
          <w:tcPr>
            <w:tcW w:w="834" w:type="dxa"/>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78%</w:t>
            </w:r>
          </w:p>
        </w:tc>
        <w:tc>
          <w:tcPr>
            <w:tcW w:w="867" w:type="dxa"/>
            <w:tcBorders>
              <w:righ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61</w:t>
            </w:r>
            <w:r w:rsidR="005C2BFF" w:rsidRPr="001C7891">
              <w:rPr>
                <w:rFonts w:ascii="Times New Roman" w:eastAsia="Times New Roman" w:hAnsi="Times New Roman" w:cs="Times New Roman"/>
                <w:bCs/>
                <w:szCs w:val="24"/>
                <w:lang w:eastAsia="ru-RU"/>
              </w:rPr>
              <w:t>%</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82%</w:t>
            </w:r>
          </w:p>
        </w:tc>
      </w:tr>
      <w:tr w:rsidR="005C2BFF" w:rsidRPr="00A0261C" w:rsidTr="00B12718">
        <w:tc>
          <w:tcPr>
            <w:tcW w:w="2376" w:type="dxa"/>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Социально-коммуникативное</w:t>
            </w:r>
          </w:p>
        </w:tc>
        <w:tc>
          <w:tcPr>
            <w:tcW w:w="709" w:type="dxa"/>
            <w:tcBorders>
              <w:righ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68</w:t>
            </w:r>
            <w:r w:rsidR="005C2BFF" w:rsidRPr="001C7891">
              <w:rPr>
                <w:rFonts w:ascii="Times New Roman" w:eastAsia="Times New Roman" w:hAnsi="Times New Roman" w:cs="Times New Roman"/>
                <w:bCs/>
                <w:szCs w:val="24"/>
                <w:lang w:eastAsia="ru-RU"/>
              </w:rPr>
              <w:t>%</w:t>
            </w:r>
          </w:p>
        </w:tc>
        <w:tc>
          <w:tcPr>
            <w:tcW w:w="709" w:type="dxa"/>
            <w:tcBorders>
              <w:lef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79</w:t>
            </w:r>
            <w:r w:rsidR="005C2BFF" w:rsidRPr="001C7891">
              <w:rPr>
                <w:rFonts w:ascii="Times New Roman" w:eastAsia="Times New Roman" w:hAnsi="Times New Roman" w:cs="Times New Roman"/>
                <w:bCs/>
                <w:szCs w:val="24"/>
                <w:lang w:eastAsia="ru-RU"/>
              </w:rPr>
              <w:t>%</w:t>
            </w:r>
          </w:p>
        </w:tc>
        <w:tc>
          <w:tcPr>
            <w:tcW w:w="709" w:type="dxa"/>
            <w:tcBorders>
              <w:righ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54%</w:t>
            </w:r>
          </w:p>
        </w:tc>
        <w:tc>
          <w:tcPr>
            <w:tcW w:w="708"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64%</w:t>
            </w:r>
          </w:p>
        </w:tc>
        <w:tc>
          <w:tcPr>
            <w:tcW w:w="709" w:type="dxa"/>
            <w:tcBorders>
              <w:righ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72%</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81%</w:t>
            </w:r>
          </w:p>
        </w:tc>
        <w:tc>
          <w:tcPr>
            <w:tcW w:w="850" w:type="dxa"/>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74%</w:t>
            </w:r>
          </w:p>
        </w:tc>
        <w:tc>
          <w:tcPr>
            <w:tcW w:w="834" w:type="dxa"/>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80%</w:t>
            </w:r>
          </w:p>
        </w:tc>
        <w:tc>
          <w:tcPr>
            <w:tcW w:w="867" w:type="dxa"/>
            <w:tcBorders>
              <w:righ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69,5%</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76,25%</w:t>
            </w:r>
          </w:p>
        </w:tc>
      </w:tr>
      <w:tr w:rsidR="005C2BFF" w:rsidRPr="00A0261C" w:rsidTr="00B12718">
        <w:tc>
          <w:tcPr>
            <w:tcW w:w="2376" w:type="dxa"/>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 xml:space="preserve">Познавательное </w:t>
            </w:r>
            <w:r w:rsidRPr="00173CF1">
              <w:rPr>
                <w:rFonts w:ascii="Times New Roman" w:eastAsia="Times New Roman" w:hAnsi="Times New Roman" w:cs="Times New Roman"/>
                <w:b/>
                <w:bCs/>
                <w:szCs w:val="24"/>
                <w:lang w:eastAsia="ru-RU"/>
              </w:rPr>
              <w:lastRenderedPageBreak/>
              <w:t>развитие</w:t>
            </w:r>
          </w:p>
        </w:tc>
        <w:tc>
          <w:tcPr>
            <w:tcW w:w="709" w:type="dxa"/>
            <w:tcBorders>
              <w:righ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lastRenderedPageBreak/>
              <w:t>53</w:t>
            </w:r>
            <w:r w:rsidR="005C2BFF" w:rsidRPr="001C7891">
              <w:rPr>
                <w:rFonts w:ascii="Times New Roman" w:eastAsia="Times New Roman" w:hAnsi="Times New Roman" w:cs="Times New Roman"/>
                <w:bCs/>
                <w:szCs w:val="24"/>
                <w:lang w:eastAsia="ru-RU"/>
              </w:rPr>
              <w:t>%</w:t>
            </w:r>
          </w:p>
        </w:tc>
        <w:tc>
          <w:tcPr>
            <w:tcW w:w="709" w:type="dxa"/>
            <w:tcBorders>
              <w:lef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71</w:t>
            </w:r>
            <w:r w:rsidR="005C2BFF" w:rsidRPr="001C7891">
              <w:rPr>
                <w:rFonts w:ascii="Times New Roman" w:eastAsia="Times New Roman" w:hAnsi="Times New Roman" w:cs="Times New Roman"/>
                <w:bCs/>
                <w:szCs w:val="24"/>
                <w:lang w:eastAsia="ru-RU"/>
              </w:rPr>
              <w:t>%</w:t>
            </w:r>
          </w:p>
        </w:tc>
        <w:tc>
          <w:tcPr>
            <w:tcW w:w="709" w:type="dxa"/>
            <w:tcBorders>
              <w:righ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63</w:t>
            </w:r>
            <w:r w:rsidR="005C2BFF" w:rsidRPr="001C7891">
              <w:rPr>
                <w:rFonts w:ascii="Times New Roman" w:eastAsia="Times New Roman" w:hAnsi="Times New Roman" w:cs="Times New Roman"/>
                <w:bCs/>
                <w:szCs w:val="24"/>
                <w:lang w:eastAsia="ru-RU"/>
              </w:rPr>
              <w:t>%</w:t>
            </w:r>
          </w:p>
        </w:tc>
        <w:tc>
          <w:tcPr>
            <w:tcW w:w="708" w:type="dxa"/>
            <w:tcBorders>
              <w:left w:val="single" w:sz="4" w:space="0" w:color="auto"/>
            </w:tcBorders>
          </w:tcPr>
          <w:p w:rsidR="005C2BFF" w:rsidRPr="001C7891" w:rsidRDefault="005C2BFF" w:rsidP="00936749">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w:t>
            </w:r>
            <w:r w:rsidR="00936749">
              <w:rPr>
                <w:rFonts w:ascii="Times New Roman" w:eastAsia="Times New Roman" w:hAnsi="Times New Roman" w:cs="Times New Roman"/>
                <w:bCs/>
                <w:szCs w:val="24"/>
                <w:lang w:eastAsia="ru-RU"/>
              </w:rPr>
              <w:t>3</w:t>
            </w:r>
            <w:r w:rsidRPr="001C7891">
              <w:rPr>
                <w:rFonts w:ascii="Times New Roman" w:eastAsia="Times New Roman" w:hAnsi="Times New Roman" w:cs="Times New Roman"/>
                <w:bCs/>
                <w:szCs w:val="24"/>
                <w:lang w:eastAsia="ru-RU"/>
              </w:rPr>
              <w:t>%</w:t>
            </w:r>
          </w:p>
        </w:tc>
        <w:tc>
          <w:tcPr>
            <w:tcW w:w="709" w:type="dxa"/>
            <w:tcBorders>
              <w:righ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76%</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86%</w:t>
            </w:r>
          </w:p>
        </w:tc>
        <w:tc>
          <w:tcPr>
            <w:tcW w:w="850" w:type="dxa"/>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74%</w:t>
            </w:r>
          </w:p>
        </w:tc>
        <w:tc>
          <w:tcPr>
            <w:tcW w:w="834" w:type="dxa"/>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78%</w:t>
            </w:r>
          </w:p>
        </w:tc>
        <w:tc>
          <w:tcPr>
            <w:tcW w:w="867" w:type="dxa"/>
            <w:tcBorders>
              <w:righ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67%</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78%</w:t>
            </w:r>
          </w:p>
        </w:tc>
      </w:tr>
      <w:tr w:rsidR="005C2BFF" w:rsidRPr="00A0261C" w:rsidTr="00B12718">
        <w:tc>
          <w:tcPr>
            <w:tcW w:w="2376" w:type="dxa"/>
          </w:tcPr>
          <w:p w:rsidR="005C2BFF" w:rsidRPr="00173CF1" w:rsidRDefault="005C2BFF" w:rsidP="00B12718">
            <w:pPr>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lastRenderedPageBreak/>
              <w:t>Речевое развитие</w:t>
            </w:r>
          </w:p>
          <w:p w:rsidR="005C2BFF" w:rsidRPr="00173CF1" w:rsidRDefault="005C2BFF" w:rsidP="00B12718">
            <w:pPr>
              <w:ind w:firstLine="708"/>
              <w:outlineLvl w:val="2"/>
              <w:rPr>
                <w:rFonts w:ascii="Times New Roman" w:eastAsia="Times New Roman" w:hAnsi="Times New Roman" w:cs="Times New Roman"/>
                <w:b/>
                <w:bCs/>
                <w:i/>
                <w:szCs w:val="24"/>
                <w:lang w:eastAsia="ru-RU"/>
              </w:rPr>
            </w:pPr>
          </w:p>
        </w:tc>
        <w:tc>
          <w:tcPr>
            <w:tcW w:w="709" w:type="dxa"/>
            <w:tcBorders>
              <w:righ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52</w:t>
            </w:r>
            <w:r w:rsidR="005C2BFF" w:rsidRPr="001C7891">
              <w:rPr>
                <w:rFonts w:ascii="Times New Roman" w:eastAsia="Times New Roman" w:hAnsi="Times New Roman" w:cs="Times New Roman"/>
                <w:bCs/>
                <w:szCs w:val="24"/>
                <w:lang w:eastAsia="ru-RU"/>
              </w:rPr>
              <w:t>%</w:t>
            </w:r>
          </w:p>
        </w:tc>
        <w:tc>
          <w:tcPr>
            <w:tcW w:w="709" w:type="dxa"/>
            <w:tcBorders>
              <w:left w:val="single" w:sz="4" w:space="0" w:color="auto"/>
            </w:tcBorders>
          </w:tcPr>
          <w:p w:rsidR="005C2BFF" w:rsidRPr="001C7891" w:rsidRDefault="00936749" w:rsidP="00B12718">
            <w:pPr>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62</w:t>
            </w:r>
            <w:r w:rsidR="005C2BFF" w:rsidRPr="001C7891">
              <w:rPr>
                <w:rFonts w:ascii="Times New Roman" w:eastAsia="Times New Roman" w:hAnsi="Times New Roman" w:cs="Times New Roman"/>
                <w:bCs/>
                <w:szCs w:val="24"/>
                <w:lang w:eastAsia="ru-RU"/>
              </w:rPr>
              <w:t>%</w:t>
            </w:r>
          </w:p>
        </w:tc>
        <w:tc>
          <w:tcPr>
            <w:tcW w:w="709" w:type="dxa"/>
            <w:tcBorders>
              <w:righ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50%</w:t>
            </w:r>
          </w:p>
        </w:tc>
        <w:tc>
          <w:tcPr>
            <w:tcW w:w="708"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78%</w:t>
            </w:r>
          </w:p>
        </w:tc>
        <w:tc>
          <w:tcPr>
            <w:tcW w:w="709" w:type="dxa"/>
            <w:tcBorders>
              <w:righ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64%</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80%</w:t>
            </w:r>
          </w:p>
        </w:tc>
        <w:tc>
          <w:tcPr>
            <w:tcW w:w="850" w:type="dxa"/>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72%</w:t>
            </w:r>
          </w:p>
        </w:tc>
        <w:tc>
          <w:tcPr>
            <w:tcW w:w="834" w:type="dxa"/>
          </w:tcPr>
          <w:p w:rsidR="005C2BFF" w:rsidRPr="001C7891" w:rsidRDefault="005C2BFF" w:rsidP="00B12718">
            <w:pPr>
              <w:ind w:firstLine="34"/>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82%</w:t>
            </w:r>
          </w:p>
        </w:tc>
        <w:tc>
          <w:tcPr>
            <w:tcW w:w="867" w:type="dxa"/>
            <w:tcBorders>
              <w:righ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58,5%</w:t>
            </w:r>
          </w:p>
        </w:tc>
        <w:tc>
          <w:tcPr>
            <w:tcW w:w="709" w:type="dxa"/>
            <w:tcBorders>
              <w:left w:val="single" w:sz="4" w:space="0" w:color="auto"/>
            </w:tcBorders>
          </w:tcPr>
          <w:p w:rsidR="005C2BFF" w:rsidRPr="001C7891" w:rsidRDefault="005C2BFF" w:rsidP="00B12718">
            <w:pPr>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76%</w:t>
            </w:r>
          </w:p>
        </w:tc>
      </w:tr>
      <w:tr w:rsidR="005C2BFF" w:rsidRPr="00A0261C" w:rsidTr="00B12718">
        <w:tc>
          <w:tcPr>
            <w:tcW w:w="2376" w:type="dxa"/>
          </w:tcPr>
          <w:p w:rsidR="005C2BFF" w:rsidRPr="00173CF1" w:rsidRDefault="005C2BFF" w:rsidP="00B12718">
            <w:pPr>
              <w:jc w:val="both"/>
              <w:outlineLvl w:val="2"/>
              <w:rPr>
                <w:rFonts w:ascii="Times New Roman" w:eastAsia="Times New Roman" w:hAnsi="Times New Roman" w:cs="Times New Roman"/>
                <w:b/>
                <w:bCs/>
                <w:i/>
                <w:szCs w:val="24"/>
                <w:lang w:eastAsia="ru-RU"/>
              </w:rPr>
            </w:pPr>
            <w:r w:rsidRPr="00173CF1">
              <w:rPr>
                <w:rFonts w:ascii="Times New Roman" w:eastAsia="Times New Roman" w:hAnsi="Times New Roman" w:cs="Times New Roman"/>
                <w:b/>
                <w:bCs/>
                <w:szCs w:val="24"/>
                <w:lang w:eastAsia="ru-RU"/>
              </w:rPr>
              <w:t>Художественно-эстетическое развитие</w:t>
            </w:r>
          </w:p>
        </w:tc>
        <w:tc>
          <w:tcPr>
            <w:tcW w:w="709" w:type="dxa"/>
            <w:tcBorders>
              <w:right w:val="single" w:sz="4" w:space="0" w:color="auto"/>
            </w:tcBorders>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64%</w:t>
            </w:r>
          </w:p>
        </w:tc>
        <w:tc>
          <w:tcPr>
            <w:tcW w:w="709" w:type="dxa"/>
            <w:tcBorders>
              <w:left w:val="single" w:sz="4" w:space="0" w:color="auto"/>
            </w:tcBorders>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64%</w:t>
            </w:r>
          </w:p>
        </w:tc>
        <w:tc>
          <w:tcPr>
            <w:tcW w:w="709" w:type="dxa"/>
            <w:tcBorders>
              <w:right w:val="single" w:sz="4" w:space="0" w:color="auto"/>
            </w:tcBorders>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65%</w:t>
            </w:r>
          </w:p>
        </w:tc>
        <w:tc>
          <w:tcPr>
            <w:tcW w:w="708" w:type="dxa"/>
            <w:tcBorders>
              <w:left w:val="single" w:sz="4" w:space="0" w:color="auto"/>
            </w:tcBorders>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78%</w:t>
            </w:r>
          </w:p>
        </w:tc>
        <w:tc>
          <w:tcPr>
            <w:tcW w:w="709" w:type="dxa"/>
            <w:tcBorders>
              <w:right w:val="single" w:sz="4" w:space="0" w:color="auto"/>
            </w:tcBorders>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72%</w:t>
            </w:r>
          </w:p>
        </w:tc>
        <w:tc>
          <w:tcPr>
            <w:tcW w:w="709" w:type="dxa"/>
            <w:tcBorders>
              <w:left w:val="single" w:sz="4" w:space="0" w:color="auto"/>
            </w:tcBorders>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84%</w:t>
            </w:r>
          </w:p>
        </w:tc>
        <w:tc>
          <w:tcPr>
            <w:tcW w:w="850" w:type="dxa"/>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76%</w:t>
            </w:r>
          </w:p>
        </w:tc>
        <w:tc>
          <w:tcPr>
            <w:tcW w:w="834" w:type="dxa"/>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82%</w:t>
            </w:r>
          </w:p>
        </w:tc>
        <w:tc>
          <w:tcPr>
            <w:tcW w:w="867" w:type="dxa"/>
            <w:tcBorders>
              <w:right w:val="single" w:sz="4" w:space="0" w:color="auto"/>
            </w:tcBorders>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69,25%</w:t>
            </w:r>
          </w:p>
        </w:tc>
        <w:tc>
          <w:tcPr>
            <w:tcW w:w="709" w:type="dxa"/>
            <w:tcBorders>
              <w:left w:val="single" w:sz="4" w:space="0" w:color="auto"/>
            </w:tcBorders>
          </w:tcPr>
          <w:p w:rsidR="005C2BFF" w:rsidRPr="001C7891" w:rsidRDefault="005C2BFF" w:rsidP="00B12718">
            <w:pPr>
              <w:jc w:val="both"/>
              <w:outlineLvl w:val="2"/>
              <w:rPr>
                <w:rFonts w:ascii="Times New Roman" w:eastAsia="Times New Roman" w:hAnsi="Times New Roman" w:cs="Times New Roman"/>
                <w:bCs/>
                <w:i/>
                <w:szCs w:val="24"/>
                <w:lang w:eastAsia="ru-RU"/>
              </w:rPr>
            </w:pPr>
            <w:r w:rsidRPr="001C7891">
              <w:rPr>
                <w:rFonts w:ascii="Times New Roman" w:eastAsia="Times New Roman" w:hAnsi="Times New Roman" w:cs="Times New Roman"/>
                <w:bCs/>
                <w:szCs w:val="24"/>
                <w:lang w:eastAsia="ru-RU"/>
              </w:rPr>
              <w:t>77%</w:t>
            </w:r>
          </w:p>
        </w:tc>
      </w:tr>
    </w:tbl>
    <w:p w:rsidR="005C2BFF" w:rsidRPr="00E0233D" w:rsidRDefault="005C2BFF" w:rsidP="005C2BFF">
      <w:pPr>
        <w:spacing w:after="0" w:line="240" w:lineRule="auto"/>
        <w:ind w:firstLine="708"/>
        <w:jc w:val="both"/>
        <w:outlineLvl w:val="2"/>
        <w:rPr>
          <w:rFonts w:ascii="Times New Roman" w:eastAsia="Times New Roman" w:hAnsi="Times New Roman" w:cs="Times New Roman"/>
          <w:bCs/>
          <w:i/>
          <w:sz w:val="20"/>
          <w:szCs w:val="20"/>
          <w:lang w:eastAsia="ru-RU"/>
        </w:rPr>
      </w:pPr>
      <w:r w:rsidRPr="00E0233D">
        <w:rPr>
          <w:rFonts w:ascii="Times New Roman" w:eastAsia="Times New Roman" w:hAnsi="Times New Roman" w:cs="Times New Roman"/>
          <w:bCs/>
          <w:sz w:val="20"/>
          <w:szCs w:val="20"/>
          <w:lang w:eastAsia="ru-RU"/>
        </w:rPr>
        <w:t xml:space="preserve">Цифрами в таблице </w:t>
      </w:r>
      <w:proofErr w:type="gramStart"/>
      <w:r w:rsidRPr="00E0233D">
        <w:rPr>
          <w:rFonts w:ascii="Times New Roman" w:eastAsia="Times New Roman" w:hAnsi="Times New Roman" w:cs="Times New Roman"/>
          <w:bCs/>
          <w:sz w:val="20"/>
          <w:szCs w:val="20"/>
          <w:lang w:eastAsia="ru-RU"/>
        </w:rPr>
        <w:t>обозначены</w:t>
      </w:r>
      <w:proofErr w:type="gramEnd"/>
      <w:r w:rsidRPr="00E0233D">
        <w:rPr>
          <w:rFonts w:ascii="Times New Roman" w:eastAsia="Times New Roman" w:hAnsi="Times New Roman" w:cs="Times New Roman"/>
          <w:bCs/>
          <w:sz w:val="20"/>
          <w:szCs w:val="20"/>
          <w:lang w:eastAsia="ru-RU"/>
        </w:rPr>
        <w:t>: 1 - Первая младшая группа, 2 - Вторая младшая группа, 3 - Средняя/старшая группа</w:t>
      </w:r>
      <w:r w:rsidRPr="00E0233D">
        <w:rPr>
          <w:rFonts w:ascii="Times New Roman" w:eastAsia="Times New Roman" w:hAnsi="Times New Roman" w:cs="Times New Roman"/>
          <w:b/>
          <w:bCs/>
          <w:sz w:val="20"/>
          <w:szCs w:val="20"/>
          <w:lang w:eastAsia="ru-RU"/>
        </w:rPr>
        <w:t xml:space="preserve">, </w:t>
      </w:r>
      <w:r w:rsidRPr="00E0233D">
        <w:rPr>
          <w:rFonts w:ascii="Times New Roman" w:eastAsia="Times New Roman" w:hAnsi="Times New Roman" w:cs="Times New Roman"/>
          <w:bCs/>
          <w:sz w:val="20"/>
          <w:szCs w:val="20"/>
          <w:lang w:eastAsia="ru-RU"/>
        </w:rPr>
        <w:t>4</w:t>
      </w:r>
      <w:r w:rsidRPr="00E0233D">
        <w:rPr>
          <w:rFonts w:ascii="Times New Roman" w:eastAsia="Times New Roman" w:hAnsi="Times New Roman" w:cs="Times New Roman"/>
          <w:b/>
          <w:bCs/>
          <w:sz w:val="20"/>
          <w:szCs w:val="20"/>
          <w:lang w:eastAsia="ru-RU"/>
        </w:rPr>
        <w:t xml:space="preserve"> - </w:t>
      </w:r>
      <w:r w:rsidRPr="00E0233D">
        <w:rPr>
          <w:rFonts w:ascii="Times New Roman" w:eastAsia="Times New Roman" w:hAnsi="Times New Roman" w:cs="Times New Roman"/>
          <w:bCs/>
          <w:sz w:val="20"/>
          <w:szCs w:val="20"/>
          <w:lang w:eastAsia="ru-RU"/>
        </w:rPr>
        <w:t xml:space="preserve">Подготовительная группа </w:t>
      </w:r>
    </w:p>
    <w:p w:rsidR="00177E74" w:rsidRPr="005C2BFF" w:rsidRDefault="005C2BFF" w:rsidP="005C2BFF">
      <w:pPr>
        <w:spacing w:after="0" w:line="240" w:lineRule="auto"/>
        <w:ind w:firstLine="708"/>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Мониторинг проводится</w:t>
      </w:r>
      <w:r w:rsidR="00936749">
        <w:rPr>
          <w:rFonts w:ascii="Times New Roman" w:eastAsia="Times New Roman" w:hAnsi="Times New Roman" w:cs="Times New Roman"/>
          <w:bCs/>
          <w:szCs w:val="24"/>
          <w:lang w:eastAsia="ru-RU"/>
        </w:rPr>
        <w:t xml:space="preserve"> педагогами</w:t>
      </w:r>
      <w:r>
        <w:rPr>
          <w:rFonts w:ascii="Times New Roman" w:eastAsia="Times New Roman" w:hAnsi="Times New Roman" w:cs="Times New Roman"/>
          <w:bCs/>
          <w:szCs w:val="24"/>
          <w:lang w:eastAsia="ru-RU"/>
        </w:rPr>
        <w:t xml:space="preserve"> в </w:t>
      </w:r>
      <w:proofErr w:type="gramStart"/>
      <w:r>
        <w:rPr>
          <w:rFonts w:ascii="Times New Roman" w:eastAsia="Times New Roman" w:hAnsi="Times New Roman" w:cs="Times New Roman"/>
          <w:bCs/>
          <w:szCs w:val="24"/>
          <w:lang w:eastAsia="ru-RU"/>
        </w:rPr>
        <w:t>начале</w:t>
      </w:r>
      <w:proofErr w:type="gramEnd"/>
      <w:r>
        <w:rPr>
          <w:rFonts w:ascii="Times New Roman" w:eastAsia="Times New Roman" w:hAnsi="Times New Roman" w:cs="Times New Roman"/>
          <w:bCs/>
          <w:szCs w:val="24"/>
          <w:lang w:eastAsia="ru-RU"/>
        </w:rPr>
        <w:t xml:space="preserve"> учебного года (сентябрь) и конце учебного года (май). </w:t>
      </w:r>
      <w:r w:rsidRPr="006D69D2">
        <w:rPr>
          <w:rFonts w:ascii="Times New Roman" w:eastAsia="Times New Roman" w:hAnsi="Times New Roman" w:cs="Times New Roman"/>
          <w:bCs/>
          <w:szCs w:val="24"/>
          <w:lang w:eastAsia="ru-RU"/>
        </w:rPr>
        <w:t xml:space="preserve">Анализ результатов мониторинга </w:t>
      </w:r>
      <w:r>
        <w:rPr>
          <w:rFonts w:ascii="Times New Roman" w:eastAsia="Times New Roman" w:hAnsi="Times New Roman" w:cs="Times New Roman"/>
          <w:bCs/>
          <w:szCs w:val="24"/>
          <w:lang w:eastAsia="ru-RU"/>
        </w:rPr>
        <w:t>демонстрирует положительную динамику уровня освоения образовательных областей.</w:t>
      </w:r>
    </w:p>
    <w:p w:rsidR="00177E74" w:rsidRDefault="00177E74" w:rsidP="00177E74">
      <w:pPr>
        <w:spacing w:after="0" w:line="240" w:lineRule="auto"/>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ab/>
        <w:t>В рамках ВСОКО было проведено анкетирование родителей (законных представителей) для выявления уровня удовлетворенности родителей (законных представителей) качеством предоставляемых услуг. Опрошено 70% родителей (законных представителей). Анализ анкетирования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177E74" w:rsidTr="00177E74">
        <w:tc>
          <w:tcPr>
            <w:tcW w:w="6345" w:type="dxa"/>
          </w:tcPr>
          <w:p w:rsidR="00177E74" w:rsidRPr="00177E74" w:rsidRDefault="00177E74" w:rsidP="00177E74">
            <w:pPr>
              <w:jc w:val="center"/>
              <w:outlineLvl w:val="2"/>
              <w:rPr>
                <w:rFonts w:ascii="Times New Roman" w:eastAsia="Times New Roman" w:hAnsi="Times New Roman" w:cs="Times New Roman"/>
                <w:b/>
                <w:bCs/>
                <w:i/>
                <w:szCs w:val="24"/>
                <w:lang w:eastAsia="ru-RU"/>
              </w:rPr>
            </w:pPr>
            <w:r w:rsidRPr="00177E74">
              <w:rPr>
                <w:rFonts w:ascii="Times New Roman" w:eastAsia="Times New Roman" w:hAnsi="Times New Roman" w:cs="Times New Roman"/>
                <w:b/>
                <w:bCs/>
                <w:szCs w:val="24"/>
                <w:lang w:eastAsia="ru-RU"/>
              </w:rPr>
              <w:t>Параметры</w:t>
            </w:r>
          </w:p>
        </w:tc>
        <w:tc>
          <w:tcPr>
            <w:tcW w:w="3226" w:type="dxa"/>
          </w:tcPr>
          <w:p w:rsidR="00177E74" w:rsidRPr="00177E74" w:rsidRDefault="00177E74" w:rsidP="00177E74">
            <w:pPr>
              <w:jc w:val="center"/>
              <w:outlineLvl w:val="2"/>
              <w:rPr>
                <w:rFonts w:ascii="Times New Roman" w:eastAsia="Times New Roman" w:hAnsi="Times New Roman" w:cs="Times New Roman"/>
                <w:bCs/>
                <w:i/>
                <w:szCs w:val="24"/>
                <w:lang w:eastAsia="ru-RU"/>
              </w:rPr>
            </w:pPr>
          </w:p>
        </w:tc>
      </w:tr>
      <w:tr w:rsidR="00177E74" w:rsidTr="00177E74">
        <w:tc>
          <w:tcPr>
            <w:tcW w:w="6345"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Условия для охраны и укрепления здоровья</w:t>
            </w:r>
          </w:p>
        </w:tc>
        <w:tc>
          <w:tcPr>
            <w:tcW w:w="3226"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69%</w:t>
            </w:r>
          </w:p>
        </w:tc>
      </w:tr>
      <w:tr w:rsidR="00177E74" w:rsidTr="00177E74">
        <w:tc>
          <w:tcPr>
            <w:tcW w:w="6345"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 xml:space="preserve">Качество питания </w:t>
            </w:r>
          </w:p>
        </w:tc>
        <w:tc>
          <w:tcPr>
            <w:tcW w:w="3226"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93%</w:t>
            </w:r>
          </w:p>
        </w:tc>
      </w:tr>
      <w:tr w:rsidR="00177E74" w:rsidTr="00177E74">
        <w:tc>
          <w:tcPr>
            <w:tcW w:w="6345"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Педагогические условия</w:t>
            </w:r>
          </w:p>
        </w:tc>
        <w:tc>
          <w:tcPr>
            <w:tcW w:w="3226"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69%</w:t>
            </w:r>
          </w:p>
        </w:tc>
      </w:tr>
      <w:tr w:rsidR="00177E74" w:rsidTr="00177E74">
        <w:tc>
          <w:tcPr>
            <w:tcW w:w="6345"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Качество образовательных услуг</w:t>
            </w:r>
          </w:p>
        </w:tc>
        <w:tc>
          <w:tcPr>
            <w:tcW w:w="3226"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90%</w:t>
            </w:r>
          </w:p>
        </w:tc>
      </w:tr>
      <w:tr w:rsidR="00177E74" w:rsidTr="00177E74">
        <w:tc>
          <w:tcPr>
            <w:tcW w:w="6345"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Уровень материально-технической базы</w:t>
            </w:r>
          </w:p>
        </w:tc>
        <w:tc>
          <w:tcPr>
            <w:tcW w:w="3226"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90%</w:t>
            </w:r>
          </w:p>
        </w:tc>
      </w:tr>
      <w:tr w:rsidR="00177E74" w:rsidTr="00177E74">
        <w:tc>
          <w:tcPr>
            <w:tcW w:w="6345"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Доброжелательность и вежливость работников</w:t>
            </w:r>
          </w:p>
        </w:tc>
        <w:tc>
          <w:tcPr>
            <w:tcW w:w="3226"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75%</w:t>
            </w:r>
          </w:p>
        </w:tc>
      </w:tr>
      <w:tr w:rsidR="00177E74" w:rsidTr="00177E74">
        <w:tc>
          <w:tcPr>
            <w:tcW w:w="6345"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Вовлеченность родителей в жизнь детского сада</w:t>
            </w:r>
          </w:p>
        </w:tc>
        <w:tc>
          <w:tcPr>
            <w:tcW w:w="3226" w:type="dxa"/>
          </w:tcPr>
          <w:p w:rsidR="00177E74" w:rsidRPr="00177E74" w:rsidRDefault="00177E74" w:rsidP="00177E74">
            <w:pPr>
              <w:jc w:val="both"/>
              <w:outlineLvl w:val="2"/>
              <w:rPr>
                <w:rFonts w:ascii="Times New Roman" w:eastAsia="Times New Roman" w:hAnsi="Times New Roman" w:cs="Times New Roman"/>
                <w:bCs/>
                <w:i/>
                <w:szCs w:val="24"/>
                <w:lang w:eastAsia="ru-RU"/>
              </w:rPr>
            </w:pPr>
            <w:r w:rsidRPr="00177E74">
              <w:rPr>
                <w:rFonts w:ascii="Times New Roman" w:eastAsia="Times New Roman" w:hAnsi="Times New Roman" w:cs="Times New Roman"/>
                <w:bCs/>
                <w:szCs w:val="24"/>
                <w:lang w:eastAsia="ru-RU"/>
              </w:rPr>
              <w:t>48%</w:t>
            </w:r>
          </w:p>
        </w:tc>
      </w:tr>
    </w:tbl>
    <w:p w:rsidR="0088566B" w:rsidRPr="00936749" w:rsidRDefault="00177E74" w:rsidP="00936749">
      <w:pPr>
        <w:spacing w:after="0" w:line="240" w:lineRule="auto"/>
        <w:jc w:val="both"/>
        <w:outlineLvl w:val="2"/>
        <w:rPr>
          <w:rFonts w:ascii="Times New Roman" w:eastAsia="Times New Roman" w:hAnsi="Times New Roman" w:cs="Times New Roman"/>
          <w:bCs/>
          <w:i/>
          <w:lang w:eastAsia="ru-RU"/>
        </w:rPr>
      </w:pPr>
      <w:r>
        <w:rPr>
          <w:rFonts w:ascii="Times New Roman" w:eastAsia="Times New Roman" w:hAnsi="Times New Roman" w:cs="Times New Roman"/>
          <w:bCs/>
          <w:lang w:eastAsia="ru-RU"/>
        </w:rPr>
        <w:tab/>
        <w:t>В таблице указан процент родителей от числа опрошенных, удовлетворенных качеством услуг, предоставляемых Учреждением.</w:t>
      </w:r>
    </w:p>
    <w:p w:rsidR="0014731F" w:rsidRPr="005C2BFF" w:rsidRDefault="00186D2F" w:rsidP="0056558A">
      <w:pPr>
        <w:spacing w:before="120" w:after="0" w:line="240" w:lineRule="auto"/>
        <w:jc w:val="center"/>
        <w:rPr>
          <w:rFonts w:ascii="Times New Roman" w:hAnsi="Times New Roman" w:cs="Times New Roman"/>
          <w:b/>
          <w:szCs w:val="24"/>
        </w:rPr>
      </w:pPr>
      <w:r w:rsidRPr="005C2BFF">
        <w:rPr>
          <w:rFonts w:ascii="Times New Roman" w:hAnsi="Times New Roman" w:cs="Times New Roman"/>
          <w:b/>
          <w:szCs w:val="24"/>
          <w:lang w:val="en-US"/>
        </w:rPr>
        <w:t>V</w:t>
      </w:r>
      <w:r w:rsidR="0014731F" w:rsidRPr="005C2BFF">
        <w:rPr>
          <w:rFonts w:ascii="Times New Roman" w:hAnsi="Times New Roman" w:cs="Times New Roman"/>
          <w:b/>
          <w:szCs w:val="24"/>
        </w:rPr>
        <w:t xml:space="preserve">. Оценка кадрового </w:t>
      </w:r>
      <w:r w:rsidRPr="005C2BFF">
        <w:rPr>
          <w:rFonts w:ascii="Times New Roman" w:hAnsi="Times New Roman" w:cs="Times New Roman"/>
          <w:b/>
          <w:szCs w:val="24"/>
        </w:rPr>
        <w:t>обеспечения</w:t>
      </w:r>
    </w:p>
    <w:p w:rsidR="005C2BFF" w:rsidRPr="005C2BFF" w:rsidRDefault="005C2BFF" w:rsidP="005C2BFF">
      <w:pPr>
        <w:spacing w:after="0" w:line="240" w:lineRule="auto"/>
        <w:ind w:firstLine="708"/>
        <w:jc w:val="both"/>
        <w:outlineLvl w:val="2"/>
        <w:rPr>
          <w:rFonts w:ascii="Times New Roman" w:eastAsia="Times New Roman" w:hAnsi="Times New Roman" w:cs="Times New Roman"/>
          <w:bCs/>
          <w:iCs/>
          <w:szCs w:val="24"/>
          <w:lang w:eastAsia="ru-RU" w:bidi="en-US"/>
        </w:rPr>
      </w:pPr>
      <w:r w:rsidRPr="005C2BFF">
        <w:rPr>
          <w:rFonts w:ascii="Times New Roman" w:eastAsia="Times New Roman" w:hAnsi="Times New Roman" w:cs="Times New Roman"/>
          <w:bCs/>
          <w:iCs/>
          <w:szCs w:val="24"/>
          <w:lang w:eastAsia="ru-RU" w:bidi="en-US"/>
        </w:rPr>
        <w:t xml:space="preserve">Учреждение укомплектовано кадрами согласно штатному расписанию. В настоящее время в </w:t>
      </w:r>
      <w:proofErr w:type="gramStart"/>
      <w:r w:rsidRPr="005C2BFF">
        <w:rPr>
          <w:rFonts w:ascii="Times New Roman" w:eastAsia="Times New Roman" w:hAnsi="Times New Roman" w:cs="Times New Roman"/>
          <w:bCs/>
          <w:iCs/>
          <w:szCs w:val="24"/>
          <w:lang w:eastAsia="ru-RU" w:bidi="en-US"/>
        </w:rPr>
        <w:t>учреждении</w:t>
      </w:r>
      <w:proofErr w:type="gramEnd"/>
      <w:r w:rsidRPr="005C2BFF">
        <w:rPr>
          <w:rFonts w:ascii="Times New Roman" w:eastAsia="Times New Roman" w:hAnsi="Times New Roman" w:cs="Times New Roman"/>
          <w:bCs/>
          <w:iCs/>
          <w:szCs w:val="24"/>
          <w:lang w:eastAsia="ru-RU" w:bidi="en-US"/>
        </w:rPr>
        <w:t xml:space="preserve"> работают 27  сотрудников, из них 10 педагогических работников, в том числе 6 воспитателей,  музыкальный руководитель, инструктор по физической культуре, педагог-психолог, учитель-логопед. </w:t>
      </w:r>
    </w:p>
    <w:p w:rsidR="005C2BFF" w:rsidRPr="005C2BFF" w:rsidRDefault="005C2BFF" w:rsidP="005C2BFF">
      <w:pPr>
        <w:spacing w:after="0" w:line="240" w:lineRule="auto"/>
        <w:ind w:firstLine="708"/>
        <w:jc w:val="both"/>
        <w:outlineLvl w:val="2"/>
        <w:rPr>
          <w:rFonts w:ascii="Times New Roman" w:eastAsia="Times New Roman" w:hAnsi="Times New Roman" w:cs="Times New Roman"/>
          <w:bCs/>
          <w:iCs/>
          <w:szCs w:val="24"/>
          <w:lang w:eastAsia="ru-RU" w:bidi="en-US"/>
        </w:rPr>
      </w:pPr>
      <w:r w:rsidRPr="005C2BFF">
        <w:rPr>
          <w:rFonts w:ascii="Times New Roman" w:eastAsia="Times New Roman" w:hAnsi="Times New Roman" w:cs="Times New Roman"/>
          <w:bCs/>
          <w:iCs/>
          <w:szCs w:val="24"/>
          <w:lang w:eastAsia="ru-RU" w:bidi="en-US"/>
        </w:rPr>
        <w:t xml:space="preserve">В отчетном учебном году аттестацию на соответствие занимаемой должности прошли 6 человек, из них 5 воспитателей и музыкальный руководитель. Педагоги регулярно повышают свой профессиональный уровень через курсы повышения квалификации, самообразование, методическую работу. Педагоги Учреждения принимают участие в муниципальных </w:t>
      </w:r>
      <w:proofErr w:type="gramStart"/>
      <w:r w:rsidRPr="005C2BFF">
        <w:rPr>
          <w:rFonts w:ascii="Times New Roman" w:eastAsia="Times New Roman" w:hAnsi="Times New Roman" w:cs="Times New Roman"/>
          <w:bCs/>
          <w:iCs/>
          <w:szCs w:val="24"/>
          <w:lang w:eastAsia="ru-RU" w:bidi="en-US"/>
        </w:rPr>
        <w:t>мероприятиях</w:t>
      </w:r>
      <w:proofErr w:type="gramEnd"/>
      <w:r w:rsidRPr="005C2BFF">
        <w:rPr>
          <w:rFonts w:ascii="Times New Roman" w:eastAsia="Times New Roman" w:hAnsi="Times New Roman" w:cs="Times New Roman"/>
          <w:bCs/>
          <w:iCs/>
          <w:szCs w:val="24"/>
          <w:lang w:eastAsia="ru-RU" w:bidi="en-US"/>
        </w:rPr>
        <w:t xml:space="preserve">, общероссийских конкурсах. Учреждение организует работу с практикантами в </w:t>
      </w:r>
      <w:proofErr w:type="gramStart"/>
      <w:r w:rsidRPr="005C2BFF">
        <w:rPr>
          <w:rFonts w:ascii="Times New Roman" w:eastAsia="Times New Roman" w:hAnsi="Times New Roman" w:cs="Times New Roman"/>
          <w:bCs/>
          <w:iCs/>
          <w:szCs w:val="24"/>
          <w:lang w:eastAsia="ru-RU" w:bidi="en-US"/>
        </w:rPr>
        <w:t>соответствии</w:t>
      </w:r>
      <w:proofErr w:type="gramEnd"/>
      <w:r w:rsidRPr="005C2BFF">
        <w:rPr>
          <w:rFonts w:ascii="Times New Roman" w:eastAsia="Times New Roman" w:hAnsi="Times New Roman" w:cs="Times New Roman"/>
          <w:bCs/>
          <w:iCs/>
          <w:szCs w:val="24"/>
          <w:lang w:eastAsia="ru-RU" w:bidi="en-US"/>
        </w:rPr>
        <w:t xml:space="preserve"> с программой практики.</w:t>
      </w:r>
    </w:p>
    <w:p w:rsidR="005C2BFF" w:rsidRPr="005C2BFF" w:rsidRDefault="005C2BFF" w:rsidP="005C2BFF">
      <w:pPr>
        <w:spacing w:after="0" w:line="240" w:lineRule="auto"/>
        <w:ind w:firstLine="708"/>
        <w:jc w:val="center"/>
        <w:outlineLvl w:val="2"/>
        <w:rPr>
          <w:rFonts w:ascii="Times New Roman" w:eastAsia="Times New Roman" w:hAnsi="Times New Roman" w:cs="Times New Roman"/>
          <w:b/>
          <w:bCs/>
          <w:iCs/>
          <w:szCs w:val="24"/>
          <w:lang w:eastAsia="ru-RU" w:bidi="en-US"/>
        </w:rPr>
      </w:pPr>
      <w:r w:rsidRPr="005C2BFF">
        <w:rPr>
          <w:rFonts w:ascii="Times New Roman" w:eastAsia="Times New Roman" w:hAnsi="Times New Roman" w:cs="Times New Roman"/>
          <w:b/>
          <w:bCs/>
          <w:iCs/>
          <w:szCs w:val="24"/>
          <w:lang w:eastAsia="ru-RU" w:bidi="en-US"/>
        </w:rPr>
        <w:t xml:space="preserve">Характеристика </w:t>
      </w:r>
      <w:proofErr w:type="gramStart"/>
      <w:r w:rsidRPr="005C2BFF">
        <w:rPr>
          <w:rFonts w:ascii="Times New Roman" w:eastAsia="Times New Roman" w:hAnsi="Times New Roman" w:cs="Times New Roman"/>
          <w:b/>
          <w:bCs/>
          <w:iCs/>
          <w:szCs w:val="24"/>
          <w:lang w:eastAsia="ru-RU" w:bidi="en-US"/>
        </w:rPr>
        <w:t>педагогических</w:t>
      </w:r>
      <w:proofErr w:type="gramEnd"/>
      <w:r w:rsidRPr="005C2BFF">
        <w:rPr>
          <w:rFonts w:ascii="Times New Roman" w:eastAsia="Times New Roman" w:hAnsi="Times New Roman" w:cs="Times New Roman"/>
          <w:b/>
          <w:bCs/>
          <w:iCs/>
          <w:szCs w:val="24"/>
          <w:lang w:eastAsia="ru-RU" w:bidi="en-US"/>
        </w:rPr>
        <w:t xml:space="preserve"> кадров по образованию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0"/>
        <w:gridCol w:w="3794"/>
        <w:gridCol w:w="3119"/>
      </w:tblGrid>
      <w:tr w:rsidR="005C2BFF" w:rsidRPr="005C2BFF" w:rsidTr="00350C42">
        <w:tc>
          <w:tcPr>
            <w:tcW w:w="3010" w:type="dxa"/>
          </w:tcPr>
          <w:p w:rsidR="005C2BFF" w:rsidRPr="005C2BFF" w:rsidRDefault="005C2BFF" w:rsidP="005C2BFF">
            <w:pPr>
              <w:spacing w:after="0" w:line="240" w:lineRule="auto"/>
              <w:ind w:firstLine="708"/>
              <w:jc w:val="center"/>
              <w:outlineLvl w:val="2"/>
              <w:rPr>
                <w:rFonts w:ascii="Times New Roman" w:eastAsia="Times New Roman" w:hAnsi="Times New Roman" w:cs="Times New Roman"/>
                <w:b/>
                <w:bCs/>
                <w:iCs/>
                <w:szCs w:val="24"/>
                <w:lang w:eastAsia="ru-RU" w:bidi="en-US"/>
              </w:rPr>
            </w:pPr>
            <w:r w:rsidRPr="005C2BFF">
              <w:rPr>
                <w:rFonts w:ascii="Times New Roman" w:eastAsia="Times New Roman" w:hAnsi="Times New Roman" w:cs="Times New Roman"/>
                <w:b/>
                <w:bCs/>
                <w:iCs/>
                <w:szCs w:val="24"/>
                <w:lang w:eastAsia="ru-RU" w:bidi="en-US"/>
              </w:rPr>
              <w:t xml:space="preserve">Количество          педагогических </w:t>
            </w:r>
            <w:r w:rsidRPr="005C2BFF">
              <w:rPr>
                <w:rFonts w:ascii="Times New Roman" w:eastAsia="Times New Roman" w:hAnsi="Times New Roman" w:cs="Times New Roman"/>
                <w:b/>
                <w:bCs/>
                <w:iCs/>
                <w:szCs w:val="24"/>
                <w:lang w:eastAsia="ru-RU" w:bidi="en-US"/>
              </w:rPr>
              <w:lastRenderedPageBreak/>
              <w:t>работников (ед.)</w:t>
            </w:r>
          </w:p>
        </w:tc>
        <w:tc>
          <w:tcPr>
            <w:tcW w:w="3794" w:type="dxa"/>
          </w:tcPr>
          <w:p w:rsidR="005C2BFF" w:rsidRPr="005C2BFF" w:rsidRDefault="005C2BFF" w:rsidP="005C2BFF">
            <w:pPr>
              <w:spacing w:after="0" w:line="240" w:lineRule="auto"/>
              <w:ind w:firstLine="708"/>
              <w:jc w:val="center"/>
              <w:outlineLvl w:val="2"/>
              <w:rPr>
                <w:rFonts w:ascii="Times New Roman" w:eastAsia="Times New Roman" w:hAnsi="Times New Roman" w:cs="Times New Roman"/>
                <w:b/>
                <w:bCs/>
                <w:iCs/>
                <w:szCs w:val="24"/>
                <w:lang w:eastAsia="ru-RU" w:bidi="en-US"/>
              </w:rPr>
            </w:pPr>
            <w:r w:rsidRPr="005C2BFF">
              <w:rPr>
                <w:rFonts w:ascii="Times New Roman" w:eastAsia="Times New Roman" w:hAnsi="Times New Roman" w:cs="Times New Roman"/>
                <w:b/>
                <w:bCs/>
                <w:iCs/>
                <w:szCs w:val="24"/>
                <w:lang w:eastAsia="ru-RU" w:bidi="en-US"/>
              </w:rPr>
              <w:lastRenderedPageBreak/>
              <w:t>Высшее       профессиональное образование</w:t>
            </w:r>
          </w:p>
        </w:tc>
        <w:tc>
          <w:tcPr>
            <w:tcW w:w="3119" w:type="dxa"/>
          </w:tcPr>
          <w:p w:rsidR="005C2BFF" w:rsidRPr="005C2BFF" w:rsidRDefault="005C2BFF" w:rsidP="005C2BFF">
            <w:pPr>
              <w:spacing w:after="0" w:line="240" w:lineRule="auto"/>
              <w:ind w:firstLine="708"/>
              <w:jc w:val="center"/>
              <w:outlineLvl w:val="2"/>
              <w:rPr>
                <w:rFonts w:ascii="Times New Roman" w:eastAsia="Times New Roman" w:hAnsi="Times New Roman" w:cs="Times New Roman"/>
                <w:b/>
                <w:bCs/>
                <w:iCs/>
                <w:szCs w:val="24"/>
                <w:lang w:eastAsia="ru-RU" w:bidi="en-US"/>
              </w:rPr>
            </w:pPr>
            <w:r w:rsidRPr="005C2BFF">
              <w:rPr>
                <w:rFonts w:ascii="Times New Roman" w:eastAsia="Times New Roman" w:hAnsi="Times New Roman" w:cs="Times New Roman"/>
                <w:b/>
                <w:bCs/>
                <w:iCs/>
                <w:szCs w:val="24"/>
                <w:lang w:eastAsia="ru-RU" w:bidi="en-US"/>
              </w:rPr>
              <w:t xml:space="preserve">Среднее профессиональное </w:t>
            </w:r>
            <w:r w:rsidRPr="005C2BFF">
              <w:rPr>
                <w:rFonts w:ascii="Times New Roman" w:eastAsia="Times New Roman" w:hAnsi="Times New Roman" w:cs="Times New Roman"/>
                <w:b/>
                <w:bCs/>
                <w:iCs/>
                <w:szCs w:val="24"/>
                <w:lang w:eastAsia="ru-RU" w:bidi="en-US"/>
              </w:rPr>
              <w:lastRenderedPageBreak/>
              <w:t>образование</w:t>
            </w:r>
          </w:p>
        </w:tc>
      </w:tr>
      <w:tr w:rsidR="005C2BFF" w:rsidRPr="005C2BFF" w:rsidTr="00350C42">
        <w:trPr>
          <w:trHeight w:val="846"/>
        </w:trPr>
        <w:tc>
          <w:tcPr>
            <w:tcW w:w="3010" w:type="dxa"/>
            <w:shd w:val="clear" w:color="auto" w:fill="FFFFFF"/>
          </w:tcPr>
          <w:p w:rsidR="005C2BFF" w:rsidRPr="005C2BFF" w:rsidRDefault="005C2BFF" w:rsidP="005C2BFF">
            <w:pPr>
              <w:spacing w:after="0" w:line="240" w:lineRule="auto"/>
              <w:ind w:firstLine="708"/>
              <w:jc w:val="both"/>
              <w:outlineLvl w:val="2"/>
              <w:rPr>
                <w:rFonts w:ascii="Times New Roman" w:eastAsia="Times New Roman" w:hAnsi="Times New Roman" w:cs="Times New Roman"/>
                <w:bCs/>
                <w:iCs/>
                <w:szCs w:val="24"/>
                <w:lang w:eastAsia="ru-RU" w:bidi="en-US"/>
              </w:rPr>
            </w:pPr>
            <w:r w:rsidRPr="005C2BFF">
              <w:rPr>
                <w:rFonts w:ascii="Times New Roman" w:eastAsia="Times New Roman" w:hAnsi="Times New Roman" w:cs="Times New Roman"/>
                <w:bCs/>
                <w:iCs/>
                <w:szCs w:val="24"/>
                <w:lang w:eastAsia="ru-RU" w:bidi="en-US"/>
              </w:rPr>
              <w:lastRenderedPageBreak/>
              <w:t>10</w:t>
            </w:r>
          </w:p>
        </w:tc>
        <w:tc>
          <w:tcPr>
            <w:tcW w:w="3794" w:type="dxa"/>
            <w:shd w:val="clear" w:color="auto" w:fill="FFFFFF"/>
          </w:tcPr>
          <w:p w:rsidR="005C2BFF" w:rsidRPr="005C2BFF" w:rsidRDefault="005C2BFF" w:rsidP="005C2BFF">
            <w:pPr>
              <w:spacing w:after="0" w:line="240" w:lineRule="auto"/>
              <w:ind w:firstLine="708"/>
              <w:jc w:val="both"/>
              <w:outlineLvl w:val="2"/>
              <w:rPr>
                <w:rFonts w:ascii="Times New Roman" w:eastAsia="Times New Roman" w:hAnsi="Times New Roman" w:cs="Times New Roman"/>
                <w:bCs/>
                <w:iCs/>
                <w:szCs w:val="24"/>
                <w:lang w:eastAsia="ru-RU" w:bidi="en-US"/>
              </w:rPr>
            </w:pPr>
            <w:r w:rsidRPr="005C2BFF">
              <w:rPr>
                <w:rFonts w:ascii="Times New Roman" w:eastAsia="Times New Roman" w:hAnsi="Times New Roman" w:cs="Times New Roman"/>
                <w:bCs/>
                <w:iCs/>
                <w:szCs w:val="24"/>
                <w:lang w:eastAsia="ru-RU" w:bidi="en-US"/>
              </w:rPr>
              <w:t>6 человек</w:t>
            </w:r>
          </w:p>
          <w:p w:rsidR="005C2BFF" w:rsidRPr="005C2BFF" w:rsidRDefault="005C2BFF" w:rsidP="005C2BFF">
            <w:pPr>
              <w:spacing w:after="0" w:line="240" w:lineRule="auto"/>
              <w:ind w:firstLine="708"/>
              <w:jc w:val="both"/>
              <w:outlineLvl w:val="2"/>
              <w:rPr>
                <w:rFonts w:ascii="Times New Roman" w:eastAsia="Times New Roman" w:hAnsi="Times New Roman" w:cs="Times New Roman"/>
                <w:bCs/>
                <w:iCs/>
                <w:szCs w:val="24"/>
                <w:lang w:eastAsia="ru-RU" w:bidi="en-US"/>
              </w:rPr>
            </w:pPr>
            <w:r w:rsidRPr="005C2BFF">
              <w:rPr>
                <w:rFonts w:ascii="Times New Roman" w:eastAsia="Times New Roman" w:hAnsi="Times New Roman" w:cs="Times New Roman"/>
                <w:bCs/>
                <w:iCs/>
                <w:szCs w:val="24"/>
                <w:lang w:eastAsia="ru-RU" w:bidi="en-US"/>
              </w:rPr>
              <w:t xml:space="preserve">неполное высшее </w:t>
            </w:r>
          </w:p>
          <w:p w:rsidR="005C2BFF" w:rsidRPr="005C2BFF" w:rsidRDefault="005C2BFF" w:rsidP="005C2BFF">
            <w:pPr>
              <w:spacing w:after="0" w:line="240" w:lineRule="auto"/>
              <w:ind w:firstLine="708"/>
              <w:jc w:val="both"/>
              <w:outlineLvl w:val="2"/>
              <w:rPr>
                <w:rFonts w:ascii="Times New Roman" w:eastAsia="Times New Roman" w:hAnsi="Times New Roman" w:cs="Times New Roman"/>
                <w:bCs/>
                <w:iCs/>
                <w:szCs w:val="24"/>
                <w:lang w:eastAsia="ru-RU" w:bidi="en-US"/>
              </w:rPr>
            </w:pPr>
            <w:r w:rsidRPr="005C2BFF">
              <w:rPr>
                <w:rFonts w:ascii="Times New Roman" w:eastAsia="Times New Roman" w:hAnsi="Times New Roman" w:cs="Times New Roman"/>
                <w:bCs/>
                <w:iCs/>
                <w:szCs w:val="24"/>
                <w:lang w:eastAsia="ru-RU" w:bidi="en-US"/>
              </w:rPr>
              <w:t>1 человек</w:t>
            </w:r>
          </w:p>
        </w:tc>
        <w:tc>
          <w:tcPr>
            <w:tcW w:w="3119" w:type="dxa"/>
            <w:shd w:val="clear" w:color="auto" w:fill="FFFFFF"/>
          </w:tcPr>
          <w:p w:rsidR="005C2BFF" w:rsidRPr="005C2BFF" w:rsidRDefault="005C2BFF" w:rsidP="005C2BFF">
            <w:pPr>
              <w:spacing w:after="0" w:line="240" w:lineRule="auto"/>
              <w:ind w:firstLine="708"/>
              <w:jc w:val="both"/>
              <w:outlineLvl w:val="2"/>
              <w:rPr>
                <w:rFonts w:ascii="Times New Roman" w:eastAsia="Times New Roman" w:hAnsi="Times New Roman" w:cs="Times New Roman"/>
                <w:bCs/>
                <w:iCs/>
                <w:szCs w:val="24"/>
                <w:lang w:eastAsia="ru-RU" w:bidi="en-US"/>
              </w:rPr>
            </w:pPr>
            <w:r w:rsidRPr="005C2BFF">
              <w:rPr>
                <w:rFonts w:ascii="Times New Roman" w:eastAsia="Times New Roman" w:hAnsi="Times New Roman" w:cs="Times New Roman"/>
                <w:bCs/>
                <w:iCs/>
                <w:szCs w:val="24"/>
                <w:lang w:eastAsia="ru-RU" w:bidi="en-US"/>
              </w:rPr>
              <w:t>3 человека</w:t>
            </w:r>
          </w:p>
          <w:p w:rsidR="005C2BFF" w:rsidRPr="005C2BFF" w:rsidRDefault="005C2BFF" w:rsidP="005C2BFF">
            <w:pPr>
              <w:spacing w:after="0" w:line="240" w:lineRule="auto"/>
              <w:ind w:firstLine="708"/>
              <w:jc w:val="both"/>
              <w:outlineLvl w:val="2"/>
              <w:rPr>
                <w:rFonts w:ascii="Times New Roman" w:eastAsia="Times New Roman" w:hAnsi="Times New Roman" w:cs="Times New Roman"/>
                <w:bCs/>
                <w:iCs/>
                <w:szCs w:val="24"/>
                <w:lang w:eastAsia="ru-RU" w:bidi="en-US"/>
              </w:rPr>
            </w:pPr>
          </w:p>
        </w:tc>
      </w:tr>
    </w:tbl>
    <w:p w:rsidR="005C2BFF" w:rsidRDefault="005C2BFF" w:rsidP="0056558A">
      <w:pPr>
        <w:widowControl w:val="0"/>
        <w:spacing w:before="120" w:after="0" w:line="240" w:lineRule="auto"/>
        <w:jc w:val="center"/>
        <w:rPr>
          <w:rFonts w:ascii="Times New Roman" w:hAnsi="Times New Roman" w:cs="Times New Roman"/>
          <w:b/>
          <w:szCs w:val="24"/>
        </w:rPr>
      </w:pPr>
    </w:p>
    <w:p w:rsidR="004E0650" w:rsidRPr="005C2BFF" w:rsidRDefault="00612F44" w:rsidP="0056558A">
      <w:pPr>
        <w:widowControl w:val="0"/>
        <w:spacing w:before="120" w:after="0" w:line="240" w:lineRule="auto"/>
        <w:jc w:val="center"/>
        <w:rPr>
          <w:rFonts w:ascii="Times New Roman" w:hAnsi="Times New Roman" w:cs="Times New Roman"/>
          <w:b/>
          <w:szCs w:val="24"/>
        </w:rPr>
      </w:pPr>
      <w:r w:rsidRPr="005C2BFF">
        <w:rPr>
          <w:rFonts w:ascii="Times New Roman" w:hAnsi="Times New Roman" w:cs="Times New Roman"/>
          <w:b/>
          <w:szCs w:val="24"/>
          <w:lang w:val="en-US"/>
        </w:rPr>
        <w:t>V</w:t>
      </w:r>
      <w:r w:rsidR="00186D2F" w:rsidRPr="005C2BFF">
        <w:rPr>
          <w:rFonts w:ascii="Times New Roman" w:hAnsi="Times New Roman" w:cs="Times New Roman"/>
          <w:b/>
          <w:szCs w:val="24"/>
          <w:lang w:val="en-US"/>
        </w:rPr>
        <w:t>I</w:t>
      </w:r>
      <w:r w:rsidRPr="005C2BFF">
        <w:rPr>
          <w:rFonts w:ascii="Times New Roman" w:hAnsi="Times New Roman" w:cs="Times New Roman"/>
          <w:b/>
          <w:szCs w:val="24"/>
        </w:rPr>
        <w:t>. Оценка учебно-методического и библиотечно-информационного обеспечения</w:t>
      </w:r>
    </w:p>
    <w:p w:rsidR="0088566B" w:rsidRPr="00936749" w:rsidRDefault="005C2BFF" w:rsidP="00936749">
      <w:pPr>
        <w:spacing w:after="0" w:line="240" w:lineRule="auto"/>
        <w:ind w:firstLine="708"/>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Учреждение</w:t>
      </w:r>
      <w:r w:rsidRPr="00166C84">
        <w:rPr>
          <w:rFonts w:ascii="Times New Roman" w:eastAsia="Times New Roman" w:hAnsi="Times New Roman" w:cs="Times New Roman"/>
          <w:bCs/>
          <w:szCs w:val="24"/>
          <w:lang w:eastAsia="ru-RU"/>
        </w:rPr>
        <w:t xml:space="preserve"> имеет достаточный  уровень  обеспеченности  учебно-воспитательного  процесса.  В методическом  кабинете  и  в  группах  ДОУ  имеется  в достаточном  количестве  методическая  литература  для  воспитательно-образовательного процесса по всем направлениям и для всех возрастных групп. В  информационно  методическом  кабинете  имеются  наглядные    и дидактические  пособия  по  </w:t>
      </w:r>
      <w:r>
        <w:rPr>
          <w:rFonts w:ascii="Times New Roman" w:eastAsia="Times New Roman" w:hAnsi="Times New Roman" w:cs="Times New Roman"/>
          <w:bCs/>
          <w:szCs w:val="24"/>
          <w:lang w:eastAsia="ru-RU"/>
        </w:rPr>
        <w:t>разным</w:t>
      </w:r>
      <w:r w:rsidRPr="00166C84">
        <w:rPr>
          <w:rFonts w:ascii="Times New Roman" w:eastAsia="Times New Roman" w:hAnsi="Times New Roman" w:cs="Times New Roman"/>
          <w:bCs/>
          <w:szCs w:val="24"/>
          <w:lang w:eastAsia="ru-RU"/>
        </w:rPr>
        <w:t xml:space="preserve">  направлениям.    Имеется  подборка  библиотечно-информационного </w:t>
      </w:r>
      <w:r>
        <w:rPr>
          <w:rFonts w:ascii="Times New Roman" w:eastAsia="Times New Roman" w:hAnsi="Times New Roman" w:cs="Times New Roman"/>
          <w:bCs/>
          <w:szCs w:val="24"/>
          <w:lang w:eastAsia="ru-RU"/>
        </w:rPr>
        <w:t>обеспечения  для  педагогов:</w:t>
      </w:r>
      <w:r w:rsidRPr="00166C84">
        <w:rPr>
          <w:rFonts w:ascii="Times New Roman" w:eastAsia="Times New Roman" w:hAnsi="Times New Roman" w:cs="Times New Roman"/>
          <w:bCs/>
          <w:szCs w:val="24"/>
          <w:lang w:eastAsia="ru-RU"/>
        </w:rPr>
        <w:t xml:space="preserve"> журналы  «Дошкольное  воспитание», «Справоч</w:t>
      </w:r>
      <w:r>
        <w:rPr>
          <w:rFonts w:ascii="Times New Roman" w:eastAsia="Times New Roman" w:hAnsi="Times New Roman" w:cs="Times New Roman"/>
          <w:bCs/>
          <w:szCs w:val="24"/>
          <w:lang w:eastAsia="ru-RU"/>
        </w:rPr>
        <w:t>ник  старшего  воспитателя»;</w:t>
      </w:r>
      <w:r w:rsidRPr="00166C84">
        <w:rPr>
          <w:rFonts w:ascii="Times New Roman" w:eastAsia="Times New Roman" w:hAnsi="Times New Roman" w:cs="Times New Roman"/>
          <w:bCs/>
          <w:szCs w:val="24"/>
          <w:lang w:eastAsia="ru-RU"/>
        </w:rPr>
        <w:t xml:space="preserve"> методическая  и  художественная ли</w:t>
      </w:r>
      <w:r>
        <w:rPr>
          <w:rFonts w:ascii="Times New Roman" w:eastAsia="Times New Roman" w:hAnsi="Times New Roman" w:cs="Times New Roman"/>
          <w:bCs/>
          <w:szCs w:val="24"/>
          <w:lang w:eastAsia="ru-RU"/>
        </w:rPr>
        <w:t xml:space="preserve">тература; </w:t>
      </w:r>
      <w:r w:rsidRPr="00166C84">
        <w:rPr>
          <w:rFonts w:ascii="Times New Roman" w:eastAsia="Times New Roman" w:hAnsi="Times New Roman" w:cs="Times New Roman"/>
          <w:bCs/>
          <w:szCs w:val="24"/>
          <w:lang w:eastAsia="ru-RU"/>
        </w:rPr>
        <w:t>консультативный материа</w:t>
      </w:r>
      <w:r>
        <w:rPr>
          <w:rFonts w:ascii="Times New Roman" w:eastAsia="Times New Roman" w:hAnsi="Times New Roman" w:cs="Times New Roman"/>
          <w:bCs/>
          <w:szCs w:val="24"/>
          <w:lang w:eastAsia="ru-RU"/>
        </w:rPr>
        <w:t xml:space="preserve">ла по всем направлениям работы. </w:t>
      </w:r>
      <w:r w:rsidR="00350C42">
        <w:rPr>
          <w:rFonts w:ascii="Times New Roman" w:eastAsia="Times New Roman" w:hAnsi="Times New Roman" w:cs="Times New Roman"/>
          <w:bCs/>
          <w:szCs w:val="24"/>
          <w:lang w:eastAsia="ru-RU"/>
        </w:rPr>
        <w:t>П</w:t>
      </w:r>
      <w:r>
        <w:rPr>
          <w:rFonts w:ascii="Times New Roman" w:eastAsia="Times New Roman" w:hAnsi="Times New Roman" w:cs="Times New Roman"/>
          <w:bCs/>
          <w:szCs w:val="24"/>
          <w:lang w:eastAsia="ru-RU"/>
        </w:rPr>
        <w:t>риобретена методическая литература, сопровождающая реализацию программы образовательного учреждения. На каждого ребенка приобретены комплекты рабочих тетрадей, соответствующих образовательной про</w:t>
      </w:r>
      <w:r w:rsidR="00350C42">
        <w:rPr>
          <w:rFonts w:ascii="Times New Roman" w:eastAsia="Times New Roman" w:hAnsi="Times New Roman" w:cs="Times New Roman"/>
          <w:bCs/>
          <w:szCs w:val="24"/>
          <w:lang w:eastAsia="ru-RU"/>
        </w:rPr>
        <w:t>грамме Учреждения.  П</w:t>
      </w:r>
      <w:r>
        <w:rPr>
          <w:rFonts w:ascii="Times New Roman" w:eastAsia="Times New Roman" w:hAnsi="Times New Roman" w:cs="Times New Roman"/>
          <w:bCs/>
          <w:szCs w:val="24"/>
          <w:lang w:eastAsia="ru-RU"/>
        </w:rPr>
        <w:t xml:space="preserve">риобретена художественная литература в </w:t>
      </w:r>
      <w:proofErr w:type="gramStart"/>
      <w:r>
        <w:rPr>
          <w:rFonts w:ascii="Times New Roman" w:eastAsia="Times New Roman" w:hAnsi="Times New Roman" w:cs="Times New Roman"/>
          <w:bCs/>
          <w:szCs w:val="24"/>
          <w:lang w:eastAsia="ru-RU"/>
        </w:rPr>
        <w:t>соответствии</w:t>
      </w:r>
      <w:proofErr w:type="gramEnd"/>
      <w:r>
        <w:rPr>
          <w:rFonts w:ascii="Times New Roman" w:eastAsia="Times New Roman" w:hAnsi="Times New Roman" w:cs="Times New Roman"/>
          <w:bCs/>
          <w:szCs w:val="24"/>
          <w:lang w:eastAsia="ru-RU"/>
        </w:rPr>
        <w:t xml:space="preserve"> с образовательной программой Учреждения (Хрестоматии для чтения детям в детском саду, книги для детей по возрастам).</w:t>
      </w:r>
      <w:r w:rsidR="00350C42">
        <w:rPr>
          <w:rFonts w:ascii="Times New Roman" w:eastAsia="Times New Roman" w:hAnsi="Times New Roman" w:cs="Times New Roman"/>
          <w:bCs/>
          <w:szCs w:val="24"/>
          <w:lang w:eastAsia="ru-RU"/>
        </w:rPr>
        <w:t xml:space="preserve"> В 2018 году произошло значительное пополнение методических пособий. Разработаны карточки для всех групп по различным областям развития.</w:t>
      </w:r>
    </w:p>
    <w:p w:rsidR="00725C30" w:rsidRPr="005C2BFF" w:rsidRDefault="00725C30" w:rsidP="0056558A">
      <w:pPr>
        <w:spacing w:before="120" w:after="0" w:line="240" w:lineRule="auto"/>
        <w:jc w:val="center"/>
        <w:rPr>
          <w:rFonts w:ascii="Times New Roman" w:hAnsi="Times New Roman" w:cs="Times New Roman"/>
          <w:b/>
          <w:szCs w:val="24"/>
        </w:rPr>
      </w:pPr>
      <w:r w:rsidRPr="005C2BFF">
        <w:rPr>
          <w:rFonts w:ascii="Times New Roman" w:hAnsi="Times New Roman" w:cs="Times New Roman"/>
          <w:b/>
          <w:szCs w:val="24"/>
          <w:lang w:val="en-US"/>
        </w:rPr>
        <w:t>V</w:t>
      </w:r>
      <w:r w:rsidR="00186D2F" w:rsidRPr="005C2BFF">
        <w:rPr>
          <w:rFonts w:ascii="Times New Roman" w:hAnsi="Times New Roman" w:cs="Times New Roman"/>
          <w:b/>
          <w:szCs w:val="24"/>
          <w:lang w:val="en-US"/>
        </w:rPr>
        <w:t>II</w:t>
      </w:r>
      <w:r w:rsidRPr="005C2BFF">
        <w:rPr>
          <w:rFonts w:ascii="Times New Roman" w:hAnsi="Times New Roman" w:cs="Times New Roman"/>
          <w:b/>
          <w:szCs w:val="24"/>
        </w:rPr>
        <w:t>. Оценка материально-технической базы</w:t>
      </w:r>
    </w:p>
    <w:p w:rsidR="005C2BFF" w:rsidRPr="002F1F0C" w:rsidRDefault="005C2BFF" w:rsidP="00936749">
      <w:pPr>
        <w:spacing w:after="0" w:line="240" w:lineRule="auto"/>
        <w:ind w:firstLine="708"/>
        <w:jc w:val="both"/>
        <w:outlineLvl w:val="2"/>
        <w:rPr>
          <w:rFonts w:ascii="Times New Roman" w:eastAsia="Times New Roman" w:hAnsi="Times New Roman" w:cs="Times New Roman"/>
          <w:bCs/>
          <w:szCs w:val="24"/>
          <w:lang w:eastAsia="ru-RU"/>
        </w:rPr>
      </w:pPr>
      <w:r w:rsidRPr="00A97B2E">
        <w:rPr>
          <w:rFonts w:ascii="Times New Roman" w:eastAsia="Times New Roman" w:hAnsi="Times New Roman" w:cs="Times New Roman"/>
          <w:bCs/>
          <w:szCs w:val="24"/>
          <w:lang w:eastAsia="ru-RU"/>
        </w:rPr>
        <w:t xml:space="preserve">В  </w:t>
      </w:r>
      <w:r>
        <w:rPr>
          <w:rFonts w:ascii="Times New Roman" w:eastAsia="Times New Roman" w:hAnsi="Times New Roman" w:cs="Times New Roman"/>
          <w:bCs/>
          <w:szCs w:val="24"/>
          <w:lang w:eastAsia="ru-RU"/>
        </w:rPr>
        <w:t>Учреждении</w:t>
      </w:r>
      <w:r w:rsidRPr="00A97B2E">
        <w:rPr>
          <w:rFonts w:ascii="Times New Roman" w:eastAsia="Times New Roman" w:hAnsi="Times New Roman" w:cs="Times New Roman"/>
          <w:bCs/>
          <w:szCs w:val="24"/>
          <w:lang w:eastAsia="ru-RU"/>
        </w:rPr>
        <w:t xml:space="preserve">  создана  развивающая  среда  с  учетом  личностно-ориентированной модели, принципа стабильности и динамичности развивающей среды, гибкого зонирования,  индивидуальной  комфортности  и  эмоционального  благополучия каждого  ребенка и взрослого. Развивающая предметно-пространственная среда </w:t>
      </w:r>
      <w:r>
        <w:rPr>
          <w:rFonts w:ascii="Times New Roman" w:eastAsia="Times New Roman" w:hAnsi="Times New Roman" w:cs="Times New Roman"/>
          <w:bCs/>
          <w:szCs w:val="24"/>
          <w:lang w:eastAsia="ru-RU"/>
        </w:rPr>
        <w:t xml:space="preserve">обеспечивает </w:t>
      </w:r>
      <w:r w:rsidRPr="00A97B2E">
        <w:rPr>
          <w:rFonts w:ascii="Times New Roman" w:eastAsia="Times New Roman" w:hAnsi="Times New Roman" w:cs="Times New Roman"/>
          <w:bCs/>
          <w:szCs w:val="24"/>
          <w:lang w:eastAsia="ru-RU"/>
        </w:rPr>
        <w:t xml:space="preserve">возможность общения и совместной деятельности детей (в том числе  детей  разного  возраста)  и  взрослых,  двигательной  активности  детей,  а также  </w:t>
      </w:r>
      <w:r>
        <w:rPr>
          <w:rFonts w:ascii="Times New Roman" w:eastAsia="Times New Roman" w:hAnsi="Times New Roman" w:cs="Times New Roman"/>
          <w:bCs/>
          <w:szCs w:val="24"/>
          <w:lang w:eastAsia="ru-RU"/>
        </w:rPr>
        <w:t>возможности  для  уединения,</w:t>
      </w:r>
      <w:r w:rsidRPr="00A97B2E">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учитывает возрастные особенности</w:t>
      </w:r>
      <w:r w:rsidRPr="00A97B2E">
        <w:rPr>
          <w:rFonts w:ascii="Times New Roman" w:eastAsia="Times New Roman" w:hAnsi="Times New Roman" w:cs="Times New Roman"/>
          <w:bCs/>
          <w:szCs w:val="24"/>
          <w:lang w:eastAsia="ru-RU"/>
        </w:rPr>
        <w:t xml:space="preserve"> детей. Образовательное  пространство  групп  оснащено  средствами  обучения  и воспитания, соответствующими материалами, в том числе </w:t>
      </w:r>
      <w:r>
        <w:rPr>
          <w:rFonts w:ascii="Times New Roman" w:eastAsia="Times New Roman" w:hAnsi="Times New Roman" w:cs="Times New Roman"/>
          <w:bCs/>
          <w:szCs w:val="24"/>
          <w:lang w:eastAsia="ru-RU"/>
        </w:rPr>
        <w:t>игровым</w:t>
      </w:r>
      <w:r w:rsidRPr="00A97B2E">
        <w:rPr>
          <w:rFonts w:ascii="Times New Roman" w:eastAsia="Times New Roman" w:hAnsi="Times New Roman" w:cs="Times New Roman"/>
          <w:bCs/>
          <w:szCs w:val="24"/>
          <w:lang w:eastAsia="ru-RU"/>
        </w:rPr>
        <w:t xml:space="preserve"> инвентарем.  </w:t>
      </w:r>
      <w:proofErr w:type="gramStart"/>
      <w:r w:rsidRPr="00A97B2E">
        <w:rPr>
          <w:rFonts w:ascii="Times New Roman" w:eastAsia="Times New Roman" w:hAnsi="Times New Roman" w:cs="Times New Roman"/>
          <w:bCs/>
          <w:szCs w:val="24"/>
          <w:lang w:eastAsia="ru-RU"/>
        </w:rPr>
        <w:t>Организация образовательного  пространства  в  группах,  разнообразие  материалов, оборудования</w:t>
      </w:r>
      <w:r>
        <w:rPr>
          <w:rFonts w:ascii="Times New Roman" w:eastAsia="Times New Roman" w:hAnsi="Times New Roman" w:cs="Times New Roman"/>
          <w:bCs/>
          <w:szCs w:val="24"/>
          <w:lang w:eastAsia="ru-RU"/>
        </w:rPr>
        <w:t xml:space="preserve">  и  инвентаря  обеспечивают</w:t>
      </w:r>
      <w:r w:rsidRPr="00A97B2E">
        <w:rPr>
          <w:rFonts w:ascii="Times New Roman" w:eastAsia="Times New Roman" w:hAnsi="Times New Roman" w:cs="Times New Roman"/>
          <w:bCs/>
          <w:szCs w:val="24"/>
          <w:lang w:eastAsia="ru-RU"/>
        </w:rPr>
        <w:t xml:space="preserve">  игровую,  познавательную, исследовательскую  и  творческую  активность  всех  воспитанников, двигательную активность, в том числе развитие крупной и мелкой моторики,  участие  в  подвижны</w:t>
      </w:r>
      <w:r>
        <w:rPr>
          <w:rFonts w:ascii="Times New Roman" w:eastAsia="Times New Roman" w:hAnsi="Times New Roman" w:cs="Times New Roman"/>
          <w:bCs/>
          <w:szCs w:val="24"/>
          <w:lang w:eastAsia="ru-RU"/>
        </w:rPr>
        <w:t xml:space="preserve">х  играх  и  соревнованиях; </w:t>
      </w:r>
      <w:r w:rsidRPr="00A97B2E">
        <w:rPr>
          <w:rFonts w:ascii="Times New Roman" w:eastAsia="Times New Roman" w:hAnsi="Times New Roman" w:cs="Times New Roman"/>
          <w:bCs/>
          <w:szCs w:val="24"/>
          <w:lang w:eastAsia="ru-RU"/>
        </w:rPr>
        <w:t>эмоциональное благополучие  детей  во  в</w:t>
      </w:r>
      <w:r>
        <w:rPr>
          <w:rFonts w:ascii="Times New Roman" w:eastAsia="Times New Roman" w:hAnsi="Times New Roman" w:cs="Times New Roman"/>
          <w:bCs/>
          <w:szCs w:val="24"/>
          <w:lang w:eastAsia="ru-RU"/>
        </w:rPr>
        <w:t>заимодействии  с  предметно-</w:t>
      </w:r>
      <w:r w:rsidRPr="00A97B2E">
        <w:rPr>
          <w:rFonts w:ascii="Times New Roman" w:eastAsia="Times New Roman" w:hAnsi="Times New Roman" w:cs="Times New Roman"/>
          <w:bCs/>
          <w:szCs w:val="24"/>
          <w:lang w:eastAsia="ru-RU"/>
        </w:rPr>
        <w:t xml:space="preserve">пространственным </w:t>
      </w:r>
      <w:r>
        <w:rPr>
          <w:rFonts w:ascii="Times New Roman" w:eastAsia="Times New Roman" w:hAnsi="Times New Roman" w:cs="Times New Roman"/>
          <w:bCs/>
          <w:szCs w:val="24"/>
          <w:lang w:eastAsia="ru-RU"/>
        </w:rPr>
        <w:t xml:space="preserve">окружением; </w:t>
      </w:r>
      <w:r w:rsidRPr="00A97B2E">
        <w:rPr>
          <w:rFonts w:ascii="Times New Roman" w:eastAsia="Times New Roman" w:hAnsi="Times New Roman" w:cs="Times New Roman"/>
          <w:bCs/>
          <w:szCs w:val="24"/>
          <w:lang w:eastAsia="ru-RU"/>
        </w:rPr>
        <w:t>возможность самовыражения детей.</w:t>
      </w:r>
      <w:proofErr w:type="gramEnd"/>
      <w:r w:rsidRPr="00A97B2E">
        <w:rPr>
          <w:rFonts w:ascii="Times New Roman" w:eastAsia="Times New Roman" w:hAnsi="Times New Roman" w:cs="Times New Roman"/>
          <w:bCs/>
          <w:szCs w:val="24"/>
          <w:lang w:eastAsia="ru-RU"/>
        </w:rPr>
        <w:t xml:space="preserve"> </w:t>
      </w:r>
      <w:proofErr w:type="gramStart"/>
      <w:r w:rsidRPr="00A97B2E">
        <w:rPr>
          <w:rFonts w:ascii="Times New Roman" w:eastAsia="Times New Roman" w:hAnsi="Times New Roman" w:cs="Times New Roman"/>
          <w:bCs/>
          <w:szCs w:val="24"/>
          <w:lang w:eastAsia="ru-RU"/>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w:t>
      </w:r>
      <w:r>
        <w:rPr>
          <w:rFonts w:ascii="Times New Roman" w:eastAsia="Times New Roman" w:hAnsi="Times New Roman" w:cs="Times New Roman"/>
          <w:bCs/>
          <w:szCs w:val="24"/>
          <w:lang w:eastAsia="ru-RU"/>
        </w:rPr>
        <w:t>ми.</w:t>
      </w:r>
      <w:proofErr w:type="gramEnd"/>
      <w:r>
        <w:rPr>
          <w:rFonts w:ascii="Times New Roman" w:eastAsia="Times New Roman" w:hAnsi="Times New Roman" w:cs="Times New Roman"/>
          <w:bCs/>
          <w:szCs w:val="24"/>
          <w:lang w:eastAsia="ru-RU"/>
        </w:rPr>
        <w:t xml:space="preserve"> Доступность среды в </w:t>
      </w:r>
      <w:proofErr w:type="gramStart"/>
      <w:r>
        <w:rPr>
          <w:rFonts w:ascii="Times New Roman" w:eastAsia="Times New Roman" w:hAnsi="Times New Roman" w:cs="Times New Roman"/>
          <w:bCs/>
          <w:szCs w:val="24"/>
          <w:lang w:eastAsia="ru-RU"/>
        </w:rPr>
        <w:t>группах</w:t>
      </w:r>
      <w:proofErr w:type="gramEnd"/>
      <w:r>
        <w:rPr>
          <w:rFonts w:ascii="Times New Roman" w:eastAsia="Times New Roman" w:hAnsi="Times New Roman" w:cs="Times New Roman"/>
          <w:bCs/>
          <w:szCs w:val="24"/>
          <w:lang w:eastAsia="ru-RU"/>
        </w:rPr>
        <w:t xml:space="preserve"> </w:t>
      </w:r>
      <w:r w:rsidRPr="00A97B2E">
        <w:rPr>
          <w:rFonts w:ascii="Times New Roman" w:eastAsia="Times New Roman" w:hAnsi="Times New Roman" w:cs="Times New Roman"/>
          <w:bCs/>
          <w:szCs w:val="24"/>
          <w:lang w:eastAsia="ru-RU"/>
        </w:rPr>
        <w:t>предпола</w:t>
      </w:r>
      <w:r>
        <w:rPr>
          <w:rFonts w:ascii="Times New Roman" w:eastAsia="Times New Roman" w:hAnsi="Times New Roman" w:cs="Times New Roman"/>
          <w:bCs/>
          <w:szCs w:val="24"/>
          <w:lang w:eastAsia="ru-RU"/>
        </w:rPr>
        <w:t xml:space="preserve">гает </w:t>
      </w:r>
      <w:r w:rsidRPr="00A97B2E">
        <w:rPr>
          <w:rFonts w:ascii="Times New Roman" w:eastAsia="Times New Roman" w:hAnsi="Times New Roman" w:cs="Times New Roman"/>
          <w:bCs/>
          <w:szCs w:val="24"/>
          <w:lang w:eastAsia="ru-RU"/>
        </w:rPr>
        <w:t>свободный доступ детей  к  играм,  игрушкам,  материалам,  пособиям,  обеспечивающим  все основн</w:t>
      </w:r>
      <w:r>
        <w:rPr>
          <w:rFonts w:ascii="Times New Roman" w:eastAsia="Times New Roman" w:hAnsi="Times New Roman" w:cs="Times New Roman"/>
          <w:bCs/>
          <w:szCs w:val="24"/>
          <w:lang w:eastAsia="ru-RU"/>
        </w:rPr>
        <w:t xml:space="preserve">ые виды детской активности;  </w:t>
      </w:r>
      <w:r w:rsidRPr="00A97B2E">
        <w:rPr>
          <w:rFonts w:ascii="Times New Roman" w:eastAsia="Times New Roman" w:hAnsi="Times New Roman" w:cs="Times New Roman"/>
          <w:bCs/>
          <w:szCs w:val="24"/>
          <w:lang w:eastAsia="ru-RU"/>
        </w:rPr>
        <w:t xml:space="preserve">исправность и сохранность материалов и </w:t>
      </w:r>
      <w:r>
        <w:rPr>
          <w:rFonts w:ascii="Times New Roman" w:eastAsia="Times New Roman" w:hAnsi="Times New Roman" w:cs="Times New Roman"/>
          <w:bCs/>
          <w:szCs w:val="24"/>
          <w:lang w:eastAsia="ru-RU"/>
        </w:rPr>
        <w:t xml:space="preserve">оборудования. </w:t>
      </w:r>
      <w:r w:rsidRPr="00A97B2E">
        <w:rPr>
          <w:rFonts w:ascii="Times New Roman" w:eastAsia="Times New Roman" w:hAnsi="Times New Roman" w:cs="Times New Roman"/>
          <w:bCs/>
          <w:szCs w:val="24"/>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r>
        <w:rPr>
          <w:rFonts w:ascii="Times New Roman" w:eastAsia="Times New Roman" w:hAnsi="Times New Roman" w:cs="Times New Roman"/>
          <w:bCs/>
          <w:szCs w:val="24"/>
          <w:lang w:eastAsia="ru-RU"/>
        </w:rPr>
        <w:t xml:space="preserve">. </w:t>
      </w:r>
      <w:r w:rsidRPr="00A97B2E">
        <w:rPr>
          <w:rFonts w:ascii="Times New Roman" w:eastAsia="Times New Roman" w:hAnsi="Times New Roman" w:cs="Times New Roman"/>
          <w:bCs/>
          <w:szCs w:val="24"/>
          <w:lang w:eastAsia="ru-RU"/>
        </w:rPr>
        <w:t xml:space="preserve">На территории </w:t>
      </w:r>
      <w:r>
        <w:rPr>
          <w:rFonts w:ascii="Times New Roman" w:eastAsia="Times New Roman" w:hAnsi="Times New Roman" w:cs="Times New Roman"/>
          <w:bCs/>
          <w:szCs w:val="24"/>
          <w:lang w:eastAsia="ru-RU"/>
        </w:rPr>
        <w:t>Учреждения</w:t>
      </w:r>
      <w:r w:rsidRPr="00A97B2E">
        <w:rPr>
          <w:rFonts w:ascii="Times New Roman" w:eastAsia="Times New Roman" w:hAnsi="Times New Roman" w:cs="Times New Roman"/>
          <w:bCs/>
          <w:szCs w:val="24"/>
          <w:lang w:eastAsia="ru-RU"/>
        </w:rPr>
        <w:t xml:space="preserve"> имеется земельный участок для  прогулок</w:t>
      </w:r>
      <w:r>
        <w:rPr>
          <w:rFonts w:ascii="Times New Roman" w:eastAsia="Times New Roman" w:hAnsi="Times New Roman" w:cs="Times New Roman"/>
          <w:bCs/>
          <w:szCs w:val="24"/>
          <w:lang w:eastAsia="ru-RU"/>
        </w:rPr>
        <w:t>, разделенный на участки для</w:t>
      </w:r>
      <w:r w:rsidRPr="00A97B2E">
        <w:rPr>
          <w:rFonts w:ascii="Times New Roman" w:eastAsia="Times New Roman" w:hAnsi="Times New Roman" w:cs="Times New Roman"/>
          <w:bCs/>
          <w:szCs w:val="24"/>
          <w:lang w:eastAsia="ru-RU"/>
        </w:rPr>
        <w:t xml:space="preserve">  детей  каждой  группы.</w:t>
      </w:r>
      <w:r>
        <w:rPr>
          <w:rFonts w:ascii="Times New Roman" w:eastAsia="Times New Roman" w:hAnsi="Times New Roman" w:cs="Times New Roman"/>
          <w:bCs/>
          <w:szCs w:val="24"/>
          <w:lang w:eastAsia="ru-RU"/>
        </w:rPr>
        <w:t xml:space="preserve"> Площадки оборудованы беседками, игровыми комплексами в </w:t>
      </w:r>
      <w:proofErr w:type="gramStart"/>
      <w:r>
        <w:rPr>
          <w:rFonts w:ascii="Times New Roman" w:eastAsia="Times New Roman" w:hAnsi="Times New Roman" w:cs="Times New Roman"/>
          <w:bCs/>
          <w:szCs w:val="24"/>
          <w:lang w:eastAsia="ru-RU"/>
        </w:rPr>
        <w:t>соответствии</w:t>
      </w:r>
      <w:proofErr w:type="gramEnd"/>
      <w:r>
        <w:rPr>
          <w:rFonts w:ascii="Times New Roman" w:eastAsia="Times New Roman" w:hAnsi="Times New Roman" w:cs="Times New Roman"/>
          <w:bCs/>
          <w:szCs w:val="24"/>
          <w:lang w:eastAsia="ru-RU"/>
        </w:rPr>
        <w:t xml:space="preserve"> с возрастными особенностями воспитанников.</w:t>
      </w:r>
      <w:r w:rsidRPr="00A97B2E">
        <w:rPr>
          <w:rFonts w:ascii="Times New Roman" w:eastAsia="Times New Roman" w:hAnsi="Times New Roman" w:cs="Times New Roman"/>
          <w:bCs/>
          <w:szCs w:val="24"/>
          <w:lang w:eastAsia="ru-RU"/>
        </w:rPr>
        <w:t xml:space="preserve">  Территория  участка огра</w:t>
      </w:r>
      <w:r>
        <w:rPr>
          <w:rFonts w:ascii="Times New Roman" w:eastAsia="Times New Roman" w:hAnsi="Times New Roman" w:cs="Times New Roman"/>
          <w:bCs/>
          <w:szCs w:val="24"/>
          <w:lang w:eastAsia="ru-RU"/>
        </w:rPr>
        <w:t xml:space="preserve">ждена   забором, имеется огород. </w:t>
      </w:r>
    </w:p>
    <w:p w:rsidR="00696731" w:rsidRPr="00696731" w:rsidRDefault="00696731" w:rsidP="00936749">
      <w:pPr>
        <w:spacing w:after="0" w:line="240" w:lineRule="auto"/>
        <w:ind w:firstLine="708"/>
        <w:jc w:val="both"/>
        <w:outlineLvl w:val="2"/>
        <w:rPr>
          <w:rFonts w:ascii="Times New Roman" w:eastAsia="Times New Roman" w:hAnsi="Times New Roman" w:cs="Times New Roman"/>
          <w:bCs/>
          <w:i/>
          <w:szCs w:val="24"/>
          <w:lang w:eastAsia="ru-RU"/>
        </w:rPr>
      </w:pPr>
      <w:r>
        <w:rPr>
          <w:rFonts w:ascii="Times New Roman" w:eastAsia="Times New Roman" w:hAnsi="Times New Roman" w:cs="Times New Roman"/>
          <w:bCs/>
          <w:szCs w:val="24"/>
          <w:lang w:eastAsia="ru-RU"/>
        </w:rPr>
        <w:t>Значимым пополнением территории детского сада стало открытие эвенкийского стойбища в 2018 году. На участке построен</w:t>
      </w:r>
      <w:r w:rsidR="00EA3BC0">
        <w:rPr>
          <w:rFonts w:ascii="Times New Roman" w:eastAsia="Times New Roman" w:hAnsi="Times New Roman" w:cs="Times New Roman"/>
          <w:bCs/>
          <w:szCs w:val="24"/>
          <w:lang w:eastAsia="ru-RU"/>
        </w:rPr>
        <w:t xml:space="preserve">о эвенкийское жилище - чум, окруженный предметами, отражающими эвенкийскую культуру (лабаз, национальная одежда, посуда, предметы быта). </w:t>
      </w:r>
    </w:p>
    <w:p w:rsidR="005C2BFF" w:rsidRDefault="005C2BFF" w:rsidP="005C2BFF">
      <w:pPr>
        <w:spacing w:after="0" w:line="240" w:lineRule="auto"/>
        <w:ind w:firstLine="708"/>
        <w:jc w:val="both"/>
        <w:outlineLvl w:val="2"/>
        <w:rPr>
          <w:rFonts w:ascii="Times New Roman" w:eastAsia="Times New Roman" w:hAnsi="Times New Roman" w:cs="Times New Roman"/>
          <w:bCs/>
          <w:i/>
          <w:szCs w:val="24"/>
          <w:lang w:eastAsia="ru-RU"/>
        </w:rPr>
      </w:pPr>
      <w:r w:rsidRPr="00A97B2E">
        <w:rPr>
          <w:rFonts w:ascii="Times New Roman" w:eastAsia="Times New Roman" w:hAnsi="Times New Roman" w:cs="Times New Roman"/>
          <w:bCs/>
          <w:szCs w:val="24"/>
          <w:lang w:eastAsia="ru-RU"/>
        </w:rPr>
        <w:lastRenderedPageBreak/>
        <w:t xml:space="preserve">Развивающая  предметно-пространственная  среда  </w:t>
      </w:r>
      <w:r>
        <w:rPr>
          <w:rFonts w:ascii="Times New Roman" w:eastAsia="Times New Roman" w:hAnsi="Times New Roman" w:cs="Times New Roman"/>
          <w:bCs/>
          <w:szCs w:val="24"/>
          <w:lang w:eastAsia="ru-RU"/>
        </w:rPr>
        <w:t>Учреждения</w:t>
      </w:r>
      <w:r w:rsidRPr="00A97B2E">
        <w:rPr>
          <w:rFonts w:ascii="Times New Roman" w:eastAsia="Times New Roman" w:hAnsi="Times New Roman" w:cs="Times New Roman"/>
          <w:bCs/>
          <w:szCs w:val="24"/>
          <w:lang w:eastAsia="ru-RU"/>
        </w:rPr>
        <w:t xml:space="preserve">  содержательно-насыщенная, трансформируемая, полифункциональная, вариативная, доступная и  </w:t>
      </w:r>
      <w:r w:rsidRPr="002F1F0C">
        <w:rPr>
          <w:rFonts w:ascii="Times New Roman" w:eastAsia="Times New Roman" w:hAnsi="Times New Roman" w:cs="Times New Roman"/>
          <w:bCs/>
          <w:szCs w:val="24"/>
          <w:lang w:eastAsia="ru-RU"/>
        </w:rPr>
        <w:t>безопасная.</w:t>
      </w:r>
      <w:r w:rsidRPr="003D044F">
        <w:rPr>
          <w:rFonts w:ascii="Times New Roman" w:eastAsia="Times New Roman" w:hAnsi="Times New Roman" w:cs="Times New Roman"/>
          <w:bCs/>
          <w:szCs w:val="24"/>
          <w:lang w:eastAsia="ru-RU"/>
        </w:rPr>
        <w:t xml:space="preserve"> </w:t>
      </w:r>
      <w:r w:rsidR="002F1F0C">
        <w:rPr>
          <w:rFonts w:ascii="Times New Roman" w:eastAsia="Times New Roman" w:hAnsi="Times New Roman" w:cs="Times New Roman"/>
          <w:bCs/>
          <w:szCs w:val="24"/>
          <w:lang w:eastAsia="ru-RU"/>
        </w:rPr>
        <w:t xml:space="preserve">Каждая группа, а также кабинеты педагогов укомплектовываются по мере необходимости оборудованием, игрушками, наглядными пособиями. Обустройство в </w:t>
      </w:r>
      <w:proofErr w:type="gramStart"/>
      <w:r w:rsidR="002F1F0C">
        <w:rPr>
          <w:rFonts w:ascii="Times New Roman" w:eastAsia="Times New Roman" w:hAnsi="Times New Roman" w:cs="Times New Roman"/>
          <w:bCs/>
          <w:szCs w:val="24"/>
          <w:lang w:eastAsia="ru-RU"/>
        </w:rPr>
        <w:t>группах</w:t>
      </w:r>
      <w:proofErr w:type="gramEnd"/>
      <w:r w:rsidR="002F1F0C">
        <w:rPr>
          <w:rFonts w:ascii="Times New Roman" w:eastAsia="Times New Roman" w:hAnsi="Times New Roman" w:cs="Times New Roman"/>
          <w:bCs/>
          <w:szCs w:val="24"/>
          <w:lang w:eastAsia="ru-RU"/>
        </w:rPr>
        <w:t xml:space="preserve"> уголков по интересам детей позволяет варьировать различные виды деятельности.</w:t>
      </w:r>
    </w:p>
    <w:p w:rsidR="005C2BFF" w:rsidRPr="00556D07" w:rsidRDefault="005C2BFF" w:rsidP="00EA3BC0">
      <w:pPr>
        <w:spacing w:after="0" w:line="240" w:lineRule="auto"/>
        <w:ind w:firstLine="708"/>
        <w:jc w:val="both"/>
        <w:outlineLvl w:val="2"/>
        <w:rPr>
          <w:rFonts w:ascii="Times New Roman" w:eastAsia="Times New Roman" w:hAnsi="Times New Roman" w:cs="Times New Roman"/>
          <w:bCs/>
          <w:i/>
          <w:szCs w:val="24"/>
          <w:lang w:eastAsia="ru-RU"/>
        </w:rPr>
      </w:pPr>
      <w:r w:rsidRPr="00556D07">
        <w:rPr>
          <w:rFonts w:ascii="Times New Roman" w:eastAsia="Times New Roman" w:hAnsi="Times New Roman" w:cs="Times New Roman"/>
          <w:bCs/>
          <w:szCs w:val="24"/>
          <w:lang w:eastAsia="ru-RU"/>
        </w:rPr>
        <w:t>В ДОУ созданы условия по организации  безопасности образовательного процесса</w:t>
      </w:r>
      <w:r>
        <w:rPr>
          <w:rFonts w:ascii="Times New Roman" w:eastAsia="Times New Roman" w:hAnsi="Times New Roman" w:cs="Times New Roman"/>
          <w:bCs/>
          <w:szCs w:val="24"/>
          <w:lang w:eastAsia="ru-RU"/>
        </w:rPr>
        <w:t>.</w:t>
      </w:r>
      <w:r w:rsidR="00EA3BC0">
        <w:rPr>
          <w:rFonts w:ascii="Times New Roman" w:eastAsia="Times New Roman" w:hAnsi="Times New Roman" w:cs="Times New Roman"/>
          <w:bCs/>
          <w:i/>
          <w:szCs w:val="24"/>
          <w:lang w:eastAsia="ru-RU"/>
        </w:rPr>
        <w:t xml:space="preserve"> </w:t>
      </w:r>
      <w:r w:rsidRPr="00556D07">
        <w:rPr>
          <w:rFonts w:ascii="Times New Roman" w:eastAsia="Times New Roman" w:hAnsi="Times New Roman" w:cs="Times New Roman"/>
          <w:bCs/>
          <w:szCs w:val="24"/>
          <w:lang w:eastAsia="ru-RU"/>
        </w:rPr>
        <w:t xml:space="preserve">В учреждении проделана </w:t>
      </w:r>
      <w:r>
        <w:rPr>
          <w:rFonts w:ascii="Times New Roman" w:eastAsia="Times New Roman" w:hAnsi="Times New Roman" w:cs="Times New Roman"/>
          <w:bCs/>
          <w:szCs w:val="24"/>
          <w:lang w:eastAsia="ru-RU"/>
        </w:rPr>
        <w:t xml:space="preserve">целенаправленная </w:t>
      </w:r>
      <w:r w:rsidRPr="00556D07">
        <w:rPr>
          <w:rFonts w:ascii="Times New Roman" w:eastAsia="Times New Roman" w:hAnsi="Times New Roman" w:cs="Times New Roman"/>
          <w:bCs/>
          <w:szCs w:val="24"/>
          <w:lang w:eastAsia="ru-RU"/>
        </w:rPr>
        <w:t>работа по обеспечению безопасности жизнедеятельности работников,  воспитанников во время воспитательно-образовательного процесса.</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 xml:space="preserve">Приказом руководителя на начало учебного года назначаются ответственные за организацию работы по охране труда, противопожарной безопасности, </w:t>
      </w:r>
      <w:proofErr w:type="spellStart"/>
      <w:r w:rsidRPr="00556D07">
        <w:rPr>
          <w:rFonts w:ascii="Times New Roman" w:eastAsia="Times New Roman" w:hAnsi="Times New Roman" w:cs="Times New Roman"/>
          <w:bCs/>
          <w:szCs w:val="24"/>
          <w:lang w:eastAsia="ru-RU"/>
        </w:rPr>
        <w:t>электробезопасности</w:t>
      </w:r>
      <w:proofErr w:type="spellEnd"/>
      <w:r w:rsidRPr="00556D07">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 xml:space="preserve"> Разработаны инструкции действий сотрудников. Организовано обучение сотрудников</w:t>
      </w:r>
      <w:r w:rsidRPr="00556D07">
        <w:rPr>
          <w:rFonts w:ascii="Times New Roman" w:eastAsia="Times New Roman" w:hAnsi="Times New Roman" w:cs="Times New Roman"/>
          <w:bCs/>
          <w:szCs w:val="24"/>
          <w:lang w:eastAsia="ru-RU"/>
        </w:rPr>
        <w:t xml:space="preserve"> и воспитанников в </w:t>
      </w:r>
      <w:proofErr w:type="gramStart"/>
      <w:r w:rsidRPr="00556D07">
        <w:rPr>
          <w:rFonts w:ascii="Times New Roman" w:eastAsia="Times New Roman" w:hAnsi="Times New Roman" w:cs="Times New Roman"/>
          <w:bCs/>
          <w:szCs w:val="24"/>
          <w:lang w:eastAsia="ru-RU"/>
        </w:rPr>
        <w:t>учреждении</w:t>
      </w:r>
      <w:proofErr w:type="gramEnd"/>
      <w:r w:rsidRPr="00556D07">
        <w:rPr>
          <w:rFonts w:ascii="Times New Roman" w:eastAsia="Times New Roman" w:hAnsi="Times New Roman" w:cs="Times New Roman"/>
          <w:bCs/>
          <w:szCs w:val="24"/>
          <w:lang w:eastAsia="ru-RU"/>
        </w:rPr>
        <w:t xml:space="preserve"> мерам обеспечения пожарной безопасности. Проводятся тренировочные мероприятия по эвакуации воспитанников</w:t>
      </w:r>
      <w:r>
        <w:rPr>
          <w:rFonts w:ascii="Times New Roman" w:eastAsia="Times New Roman" w:hAnsi="Times New Roman" w:cs="Times New Roman"/>
          <w:bCs/>
          <w:szCs w:val="24"/>
          <w:lang w:eastAsia="ru-RU"/>
        </w:rPr>
        <w:t xml:space="preserve"> и </w:t>
      </w:r>
      <w:r w:rsidRPr="00556D07">
        <w:rPr>
          <w:rFonts w:ascii="Times New Roman" w:eastAsia="Times New Roman" w:hAnsi="Times New Roman" w:cs="Times New Roman"/>
          <w:bCs/>
          <w:szCs w:val="24"/>
          <w:lang w:eastAsia="ru-RU"/>
        </w:rPr>
        <w:t>персонала</w:t>
      </w:r>
      <w:r w:rsidRPr="00DC1F0E">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Учреждения</w:t>
      </w:r>
      <w:r w:rsidRPr="00556D07">
        <w:rPr>
          <w:rFonts w:ascii="Times New Roman" w:eastAsia="Times New Roman" w:hAnsi="Times New Roman" w:cs="Times New Roman"/>
          <w:bCs/>
          <w:szCs w:val="24"/>
          <w:lang w:eastAsia="ru-RU"/>
        </w:rPr>
        <w:t>.</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r>
        <w:rPr>
          <w:rFonts w:ascii="Times New Roman" w:eastAsia="Times New Roman" w:hAnsi="Times New Roman" w:cs="Times New Roman"/>
          <w:bCs/>
          <w:szCs w:val="24"/>
          <w:lang w:eastAsia="ru-RU"/>
        </w:rPr>
        <w:t xml:space="preserve"> Проводятся</w:t>
      </w:r>
      <w:r w:rsidRPr="00556D07">
        <w:rPr>
          <w:rFonts w:ascii="Times New Roman" w:eastAsia="Times New Roman" w:hAnsi="Times New Roman" w:cs="Times New Roman"/>
          <w:bCs/>
          <w:szCs w:val="24"/>
          <w:lang w:eastAsia="ru-RU"/>
        </w:rPr>
        <w:t xml:space="preserve"> мероприятия по предупреждению травматизма, дорожно-транспортных происшествий, несчастных случаев, происходящих на улице, воде, </w:t>
      </w:r>
      <w:r>
        <w:rPr>
          <w:rFonts w:ascii="Times New Roman" w:eastAsia="Times New Roman" w:hAnsi="Times New Roman" w:cs="Times New Roman"/>
          <w:bCs/>
          <w:szCs w:val="24"/>
          <w:lang w:eastAsia="ru-RU"/>
        </w:rPr>
        <w:t>во время спортивных мероприятий</w:t>
      </w:r>
      <w:r w:rsidRPr="00556D07">
        <w:rPr>
          <w:rFonts w:ascii="Times New Roman" w:eastAsia="Times New Roman" w:hAnsi="Times New Roman" w:cs="Times New Roman"/>
          <w:bCs/>
          <w:szCs w:val="24"/>
          <w:lang w:eastAsia="ru-RU"/>
        </w:rPr>
        <w:t xml:space="preserve"> и т.д.</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Принимаются меры антитеррористической защищенности:</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 xml:space="preserve">осуществляется охрана детского сада  </w:t>
      </w:r>
      <w:r>
        <w:rPr>
          <w:rFonts w:ascii="Times New Roman" w:eastAsia="Times New Roman" w:hAnsi="Times New Roman" w:cs="Times New Roman"/>
          <w:bCs/>
          <w:szCs w:val="24"/>
          <w:lang w:eastAsia="ru-RU"/>
        </w:rPr>
        <w:t>в</w:t>
      </w:r>
      <w:r w:rsidRPr="00556D07">
        <w:rPr>
          <w:rFonts w:ascii="Times New Roman" w:eastAsia="Times New Roman" w:hAnsi="Times New Roman" w:cs="Times New Roman"/>
          <w:bCs/>
          <w:szCs w:val="24"/>
          <w:lang w:eastAsia="ru-RU"/>
        </w:rPr>
        <w:t xml:space="preserve"> ночное время</w:t>
      </w:r>
      <w:r>
        <w:rPr>
          <w:rFonts w:ascii="Times New Roman" w:eastAsia="Times New Roman" w:hAnsi="Times New Roman" w:cs="Times New Roman"/>
          <w:bCs/>
          <w:szCs w:val="24"/>
          <w:lang w:eastAsia="ru-RU"/>
        </w:rPr>
        <w:t>,</w:t>
      </w:r>
      <w:r w:rsidRPr="00556D07">
        <w:rPr>
          <w:rFonts w:ascii="Times New Roman" w:eastAsia="Times New Roman" w:hAnsi="Times New Roman" w:cs="Times New Roman"/>
          <w:bCs/>
          <w:szCs w:val="24"/>
          <w:lang w:eastAsia="ru-RU"/>
        </w:rPr>
        <w:t xml:space="preserve"> </w:t>
      </w:r>
      <w:r>
        <w:rPr>
          <w:rFonts w:ascii="Times New Roman" w:eastAsia="Times New Roman" w:hAnsi="Times New Roman" w:cs="Times New Roman"/>
          <w:bCs/>
          <w:szCs w:val="24"/>
          <w:lang w:eastAsia="ru-RU"/>
        </w:rPr>
        <w:t>р</w:t>
      </w:r>
      <w:r w:rsidRPr="00556D07">
        <w:rPr>
          <w:rFonts w:ascii="Times New Roman" w:eastAsia="Times New Roman" w:hAnsi="Times New Roman" w:cs="Times New Roman"/>
          <w:bCs/>
          <w:szCs w:val="24"/>
          <w:lang w:eastAsia="ru-RU"/>
        </w:rPr>
        <w:t xml:space="preserve">азработаны инструкции для </w:t>
      </w:r>
      <w:r>
        <w:rPr>
          <w:rFonts w:ascii="Times New Roman" w:eastAsia="Times New Roman" w:hAnsi="Times New Roman" w:cs="Times New Roman"/>
          <w:bCs/>
          <w:szCs w:val="24"/>
          <w:lang w:eastAsia="ru-RU"/>
        </w:rPr>
        <w:t>ответственных</w:t>
      </w:r>
      <w:r w:rsidRPr="00556D07">
        <w:rPr>
          <w:rFonts w:ascii="Times New Roman" w:eastAsia="Times New Roman" w:hAnsi="Times New Roman" w:cs="Times New Roman"/>
          <w:bCs/>
          <w:szCs w:val="24"/>
          <w:lang w:eastAsia="ru-RU"/>
        </w:rPr>
        <w:t xml:space="preserve"> лиц при угрозе проведения теракта  или возникновении ЧС</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проводятся инструктажи по антитеррористической безопасности.</w:t>
      </w:r>
    </w:p>
    <w:p w:rsidR="005C2BFF" w:rsidRPr="00556D07" w:rsidRDefault="005C2BFF" w:rsidP="005C2BFF">
      <w:pPr>
        <w:spacing w:after="0" w:line="240" w:lineRule="auto"/>
        <w:ind w:firstLine="708"/>
        <w:jc w:val="both"/>
        <w:outlineLvl w:val="2"/>
        <w:rPr>
          <w:rFonts w:ascii="Times New Roman" w:eastAsia="Times New Roman" w:hAnsi="Times New Roman" w:cs="Times New Roman"/>
          <w:bCs/>
          <w:i/>
          <w:szCs w:val="24"/>
          <w:lang w:eastAsia="ru-RU"/>
        </w:rPr>
      </w:pPr>
      <w:r w:rsidRPr="00556D07">
        <w:rPr>
          <w:rFonts w:ascii="Times New Roman" w:eastAsia="Times New Roman" w:hAnsi="Times New Roman" w:cs="Times New Roman"/>
          <w:bCs/>
          <w:szCs w:val="24"/>
          <w:lang w:eastAsia="ru-RU"/>
        </w:rPr>
        <w:t>Безопасность образовательного процесса обеспечивается благодаря: безопасной среде (закрепленные шкафы</w:t>
      </w:r>
      <w:r>
        <w:rPr>
          <w:rFonts w:ascii="Times New Roman" w:eastAsia="Times New Roman" w:hAnsi="Times New Roman" w:cs="Times New Roman"/>
          <w:bCs/>
          <w:szCs w:val="24"/>
          <w:lang w:eastAsia="ru-RU"/>
        </w:rPr>
        <w:t xml:space="preserve">, отсутствие ядовитых и колючих </w:t>
      </w:r>
      <w:r w:rsidRPr="00556D07">
        <w:rPr>
          <w:rFonts w:ascii="Times New Roman" w:eastAsia="Times New Roman" w:hAnsi="Times New Roman" w:cs="Times New Roman"/>
          <w:bCs/>
          <w:szCs w:val="24"/>
          <w:lang w:eastAsia="ru-RU"/>
        </w:rPr>
        <w:t>растений,</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оборудование помещений с соблюдением мер пр</w:t>
      </w:r>
      <w:r>
        <w:rPr>
          <w:rFonts w:ascii="Times New Roman" w:eastAsia="Times New Roman" w:hAnsi="Times New Roman" w:cs="Times New Roman"/>
          <w:bCs/>
          <w:szCs w:val="24"/>
          <w:lang w:eastAsia="ru-RU"/>
        </w:rPr>
        <w:t>о</w:t>
      </w:r>
      <w:r w:rsidRPr="00556D07">
        <w:rPr>
          <w:rFonts w:ascii="Times New Roman" w:eastAsia="Times New Roman" w:hAnsi="Times New Roman" w:cs="Times New Roman"/>
          <w:bCs/>
          <w:szCs w:val="24"/>
          <w:lang w:eastAsia="ru-RU"/>
        </w:rPr>
        <w:t>тивопожарной безопасности),</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подобранной по росту детей мебели и ее маркировки;</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учету зрительных особенностей детей;</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маркировке постельного белья и полотенец; правильному хранению опасных материалов, медикаментов;</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освещению.</w:t>
      </w:r>
    </w:p>
    <w:p w:rsidR="005C2BFF" w:rsidRPr="00556D07" w:rsidRDefault="005C2BFF" w:rsidP="002F1F0C">
      <w:pPr>
        <w:spacing w:after="0" w:line="240" w:lineRule="auto"/>
        <w:ind w:firstLine="708"/>
        <w:jc w:val="both"/>
        <w:outlineLvl w:val="2"/>
        <w:rPr>
          <w:rFonts w:ascii="Times New Roman" w:eastAsia="Times New Roman" w:hAnsi="Times New Roman" w:cs="Times New Roman"/>
          <w:bCs/>
          <w:i/>
          <w:szCs w:val="24"/>
          <w:lang w:eastAsia="ru-RU"/>
        </w:rPr>
      </w:pPr>
      <w:r w:rsidRPr="00556D07">
        <w:rPr>
          <w:rFonts w:ascii="Times New Roman" w:eastAsia="Times New Roman" w:hAnsi="Times New Roman" w:cs="Times New Roman"/>
          <w:bCs/>
          <w:szCs w:val="24"/>
          <w:lang w:eastAsia="ru-RU"/>
        </w:rPr>
        <w:t>Во всех группах</w:t>
      </w:r>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оформлены уголки, в которых помещается информация для родителей. 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w:t>
      </w:r>
    </w:p>
    <w:p w:rsidR="0010028A" w:rsidRPr="005C2BFF" w:rsidRDefault="005C2BFF" w:rsidP="00EA3BC0">
      <w:pPr>
        <w:spacing w:after="0" w:line="240" w:lineRule="auto"/>
        <w:ind w:firstLine="708"/>
        <w:jc w:val="both"/>
        <w:outlineLvl w:val="2"/>
        <w:rPr>
          <w:rFonts w:ascii="Times New Roman" w:eastAsia="Times New Roman" w:hAnsi="Times New Roman" w:cs="Times New Roman"/>
          <w:bCs/>
          <w:i/>
          <w:szCs w:val="24"/>
          <w:lang w:eastAsia="ru-RU"/>
        </w:rPr>
      </w:pPr>
      <w:r w:rsidRPr="00556D07">
        <w:rPr>
          <w:rFonts w:ascii="Times New Roman" w:eastAsia="Times New Roman" w:hAnsi="Times New Roman" w:cs="Times New Roman"/>
          <w:bCs/>
          <w:szCs w:val="24"/>
          <w:lang w:eastAsia="ru-RU"/>
        </w:rPr>
        <w:t xml:space="preserve">Детский сад обеспечивает гарантированное сбалансированное питание детей в </w:t>
      </w:r>
      <w:proofErr w:type="gramStart"/>
      <w:r w:rsidRPr="00556D07">
        <w:rPr>
          <w:rFonts w:ascii="Times New Roman" w:eastAsia="Times New Roman" w:hAnsi="Times New Roman" w:cs="Times New Roman"/>
          <w:bCs/>
          <w:szCs w:val="24"/>
          <w:lang w:eastAsia="ru-RU"/>
        </w:rPr>
        <w:t>соответствии</w:t>
      </w:r>
      <w:proofErr w:type="gramEnd"/>
      <w:r w:rsidRPr="00556D07">
        <w:rPr>
          <w:rFonts w:ascii="Times New Roman" w:eastAsia="Times New Roman" w:hAnsi="Times New Roman" w:cs="Times New Roman"/>
          <w:bCs/>
          <w:szCs w:val="24"/>
          <w:lang w:eastAsia="ru-RU"/>
        </w:rPr>
        <w:t xml:space="preserve"> с их возрастом и временем пребывания в детском саду по типовым нормам.</w:t>
      </w:r>
      <w:r w:rsidR="00EA3BC0">
        <w:rPr>
          <w:rFonts w:ascii="Times New Roman" w:eastAsia="Times New Roman" w:hAnsi="Times New Roman" w:cs="Times New Roman"/>
          <w:bCs/>
          <w:i/>
          <w:szCs w:val="24"/>
          <w:lang w:eastAsia="ru-RU"/>
        </w:rPr>
        <w:t xml:space="preserve"> </w:t>
      </w:r>
      <w:proofErr w:type="gramStart"/>
      <w:r w:rsidRPr="00556D07">
        <w:rPr>
          <w:rFonts w:ascii="Times New Roman" w:eastAsia="Times New Roman" w:hAnsi="Times New Roman" w:cs="Times New Roman"/>
          <w:bCs/>
          <w:szCs w:val="24"/>
          <w:lang w:eastAsia="ru-RU"/>
        </w:rPr>
        <w:t xml:space="preserve">Согласно санитарно-гигиеническим требованиям соблюдение режима питания </w:t>
      </w:r>
      <w:r>
        <w:rPr>
          <w:rFonts w:ascii="Times New Roman" w:eastAsia="Times New Roman" w:hAnsi="Times New Roman" w:cs="Times New Roman"/>
          <w:bCs/>
          <w:szCs w:val="24"/>
          <w:lang w:eastAsia="ru-RU"/>
        </w:rPr>
        <w:t>в детском саду организовано  трех</w:t>
      </w:r>
      <w:r w:rsidRPr="00556D07">
        <w:rPr>
          <w:rFonts w:ascii="Times New Roman" w:eastAsia="Times New Roman" w:hAnsi="Times New Roman" w:cs="Times New Roman"/>
          <w:bCs/>
          <w:szCs w:val="24"/>
          <w:lang w:eastAsia="ru-RU"/>
        </w:rPr>
        <w:t xml:space="preserve">разовое: завтрак, второй завтрак (соки, </w:t>
      </w:r>
      <w:r>
        <w:rPr>
          <w:rFonts w:ascii="Times New Roman" w:eastAsia="Times New Roman" w:hAnsi="Times New Roman" w:cs="Times New Roman"/>
          <w:bCs/>
          <w:szCs w:val="24"/>
          <w:lang w:eastAsia="ru-RU"/>
        </w:rPr>
        <w:t>фрукты), обед, полдник.</w:t>
      </w:r>
      <w:proofErr w:type="gramEnd"/>
      <w:r>
        <w:rPr>
          <w:rFonts w:ascii="Times New Roman" w:eastAsia="Times New Roman" w:hAnsi="Times New Roman" w:cs="Times New Roman"/>
          <w:bCs/>
          <w:szCs w:val="24"/>
          <w:lang w:eastAsia="ru-RU"/>
        </w:rPr>
        <w:t xml:space="preserve"> </w:t>
      </w:r>
      <w:r w:rsidRPr="00556D07">
        <w:rPr>
          <w:rFonts w:ascii="Times New Roman" w:eastAsia="Times New Roman" w:hAnsi="Times New Roman" w:cs="Times New Roman"/>
          <w:bCs/>
          <w:szCs w:val="24"/>
          <w:lang w:eastAsia="ru-RU"/>
        </w:rPr>
        <w:t>Питание в детском саду осуществляется в соответствии с примерным десятидневным меню.</w:t>
      </w:r>
      <w:r>
        <w:rPr>
          <w:rFonts w:ascii="Times New Roman" w:eastAsia="Times New Roman" w:hAnsi="Times New Roman" w:cs="Times New Roman"/>
          <w:bCs/>
          <w:szCs w:val="24"/>
          <w:lang w:eastAsia="ru-RU"/>
        </w:rPr>
        <w:t xml:space="preserve"> </w:t>
      </w:r>
      <w:proofErr w:type="gramStart"/>
      <w:r w:rsidRPr="00556D07">
        <w:rPr>
          <w:rFonts w:ascii="Times New Roman" w:eastAsia="Times New Roman" w:hAnsi="Times New Roman" w:cs="Times New Roman"/>
          <w:bCs/>
          <w:szCs w:val="24"/>
          <w:lang w:eastAsia="ru-RU"/>
        </w:rPr>
        <w:t>Контроль за</w:t>
      </w:r>
      <w:proofErr w:type="gramEnd"/>
      <w:r w:rsidRPr="00556D07">
        <w:rPr>
          <w:rFonts w:ascii="Times New Roman" w:eastAsia="Times New Roman" w:hAnsi="Times New Roman" w:cs="Times New Roman"/>
          <w:bCs/>
          <w:szCs w:val="24"/>
          <w:lang w:eastAsia="ru-RU"/>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медсестру (при ее отсутствии на заведующую)</w:t>
      </w:r>
      <w:r>
        <w:rPr>
          <w:rFonts w:ascii="Times New Roman" w:eastAsia="Times New Roman" w:hAnsi="Times New Roman" w:cs="Times New Roman"/>
          <w:bCs/>
          <w:szCs w:val="24"/>
          <w:lang w:eastAsia="ru-RU"/>
        </w:rPr>
        <w:t>.</w:t>
      </w:r>
    </w:p>
    <w:p w:rsidR="004661BA" w:rsidRDefault="004661BA" w:rsidP="004661BA">
      <w:pPr>
        <w:spacing w:before="100" w:beforeAutospacing="1" w:after="100" w:afterAutospacing="1" w:line="240" w:lineRule="auto"/>
        <w:jc w:val="center"/>
        <w:outlineLvl w:val="2"/>
        <w:rPr>
          <w:rFonts w:ascii="Times New Roman" w:eastAsia="Times New Roman" w:hAnsi="Times New Roman" w:cs="Times New Roman"/>
          <w:b/>
          <w:bCs/>
          <w:i/>
          <w:szCs w:val="24"/>
          <w:lang w:eastAsia="ru-RU"/>
        </w:rPr>
      </w:pPr>
      <w:r w:rsidRPr="007B7310">
        <w:rPr>
          <w:rFonts w:ascii="Times New Roman" w:eastAsia="Times New Roman" w:hAnsi="Times New Roman" w:cs="Times New Roman"/>
          <w:b/>
          <w:bCs/>
          <w:szCs w:val="24"/>
          <w:lang w:eastAsia="ru-RU"/>
        </w:rPr>
        <w:t>Показатели деятельности дошкольной образовательной организации, подлежащей самообследованию</w:t>
      </w:r>
      <w:r w:rsidRPr="007B7310">
        <w:rPr>
          <w:rFonts w:ascii="Times New Roman" w:eastAsia="Times New Roman" w:hAnsi="Times New Roman" w:cs="Times New Roman"/>
          <w:b/>
          <w:bCs/>
          <w:szCs w:val="24"/>
          <w:lang w:eastAsia="ru-RU"/>
        </w:rPr>
        <w:br/>
        <w:t xml:space="preserve">(утв. </w:t>
      </w:r>
      <w:hyperlink r:id="rId8" w:anchor="0" w:history="1">
        <w:r w:rsidRPr="007B7310">
          <w:rPr>
            <w:rFonts w:ascii="Times New Roman" w:eastAsia="Times New Roman" w:hAnsi="Times New Roman" w:cs="Times New Roman"/>
            <w:b/>
            <w:bCs/>
            <w:szCs w:val="24"/>
            <w:lang w:eastAsia="ru-RU"/>
          </w:rPr>
          <w:t>приказом</w:t>
        </w:r>
      </w:hyperlink>
      <w:r w:rsidRPr="007B7310">
        <w:rPr>
          <w:rFonts w:ascii="Times New Roman" w:eastAsia="Times New Roman" w:hAnsi="Times New Roman" w:cs="Times New Roman"/>
          <w:b/>
          <w:bCs/>
          <w:szCs w:val="24"/>
          <w:lang w:eastAsia="ru-RU"/>
        </w:rPr>
        <w:t xml:space="preserve"> Министерства образования и науки РФ от 10 декабря 2013 г. № 1324)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705"/>
        <w:gridCol w:w="3191"/>
      </w:tblGrid>
      <w:tr w:rsidR="004661BA" w:rsidTr="004661BA">
        <w:tc>
          <w:tcPr>
            <w:tcW w:w="675" w:type="dxa"/>
          </w:tcPr>
          <w:p w:rsidR="004661BA" w:rsidRPr="004661BA" w:rsidRDefault="004661BA" w:rsidP="004661BA">
            <w:pPr>
              <w:spacing w:before="100" w:beforeAutospacing="1" w:after="100" w:afterAutospacing="1"/>
              <w:jc w:val="center"/>
              <w:outlineLvl w:val="2"/>
              <w:rPr>
                <w:rFonts w:ascii="Times New Roman" w:eastAsia="Times New Roman" w:hAnsi="Times New Roman" w:cs="Times New Roman"/>
                <w:b/>
                <w:bCs/>
                <w:i/>
                <w:szCs w:val="24"/>
                <w:lang w:eastAsia="ru-RU"/>
              </w:rPr>
            </w:pPr>
            <w:r w:rsidRPr="004661BA">
              <w:rPr>
                <w:rFonts w:ascii="Times New Roman" w:eastAsia="Times New Roman" w:hAnsi="Times New Roman" w:cs="Times New Roman"/>
                <w:b/>
                <w:bCs/>
                <w:szCs w:val="24"/>
                <w:lang w:eastAsia="ru-RU"/>
              </w:rPr>
              <w:t xml:space="preserve">№ </w:t>
            </w:r>
          </w:p>
        </w:tc>
        <w:tc>
          <w:tcPr>
            <w:tcW w:w="5705" w:type="dxa"/>
          </w:tcPr>
          <w:p w:rsidR="004661BA" w:rsidRPr="004661BA" w:rsidRDefault="004661BA" w:rsidP="004661BA">
            <w:pPr>
              <w:spacing w:before="100" w:beforeAutospacing="1" w:after="100" w:afterAutospacing="1"/>
              <w:jc w:val="center"/>
              <w:outlineLvl w:val="2"/>
              <w:rPr>
                <w:rFonts w:ascii="Times New Roman" w:eastAsia="Times New Roman" w:hAnsi="Times New Roman" w:cs="Times New Roman"/>
                <w:b/>
                <w:bCs/>
                <w:i/>
                <w:szCs w:val="24"/>
                <w:lang w:eastAsia="ru-RU"/>
              </w:rPr>
            </w:pPr>
            <w:r w:rsidRPr="004661BA">
              <w:rPr>
                <w:rFonts w:ascii="Times New Roman" w:eastAsia="Times New Roman" w:hAnsi="Times New Roman" w:cs="Times New Roman"/>
                <w:b/>
                <w:bCs/>
                <w:szCs w:val="24"/>
                <w:lang w:eastAsia="ru-RU"/>
              </w:rPr>
              <w:t>Показатели</w:t>
            </w:r>
          </w:p>
        </w:tc>
        <w:tc>
          <w:tcPr>
            <w:tcW w:w="3191" w:type="dxa"/>
          </w:tcPr>
          <w:p w:rsidR="004661BA" w:rsidRPr="004661BA" w:rsidRDefault="004661BA" w:rsidP="004661BA">
            <w:pPr>
              <w:spacing w:before="100" w:beforeAutospacing="1" w:after="100" w:afterAutospacing="1"/>
              <w:jc w:val="center"/>
              <w:outlineLvl w:val="2"/>
              <w:rPr>
                <w:rFonts w:ascii="Times New Roman" w:eastAsia="Times New Roman" w:hAnsi="Times New Roman" w:cs="Times New Roman"/>
                <w:b/>
                <w:bCs/>
                <w:i/>
                <w:szCs w:val="24"/>
                <w:lang w:eastAsia="ru-RU"/>
              </w:rPr>
            </w:pPr>
            <w:r w:rsidRPr="004661BA">
              <w:rPr>
                <w:rFonts w:ascii="Times New Roman" w:eastAsia="Times New Roman" w:hAnsi="Times New Roman" w:cs="Times New Roman"/>
                <w:b/>
                <w:bCs/>
                <w:szCs w:val="24"/>
                <w:lang w:eastAsia="ru-RU"/>
              </w:rPr>
              <w:t>Единица измерения</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Образовательная деятельность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Общая численность воспитанников, </w:t>
            </w:r>
            <w:proofErr w:type="gramStart"/>
            <w:r w:rsidRPr="004661BA">
              <w:rPr>
                <w:rFonts w:ascii="Times New Roman" w:eastAsia="Times New Roman" w:hAnsi="Times New Roman" w:cs="Times New Roman"/>
                <w:szCs w:val="24"/>
                <w:lang w:eastAsia="ru-RU"/>
              </w:rPr>
              <w:t>осваивающих</w:t>
            </w:r>
            <w:proofErr w:type="gramEnd"/>
            <w:r w:rsidRPr="004661BA">
              <w:rPr>
                <w:rFonts w:ascii="Times New Roman" w:eastAsia="Times New Roman" w:hAnsi="Times New Roman" w:cs="Times New Roman"/>
                <w:szCs w:val="24"/>
                <w:lang w:eastAsia="ru-RU"/>
              </w:rPr>
              <w:t xml:space="preserve"> образовательную программу дошкольного образования, в том числе: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99</w:t>
            </w:r>
            <w:r w:rsidR="004661BA" w:rsidRPr="004661BA">
              <w:rPr>
                <w:rFonts w:ascii="Times New Roman" w:eastAsia="Times New Roman" w:hAnsi="Times New Roman" w:cs="Times New Roman"/>
                <w:szCs w:val="24"/>
                <w:lang w:eastAsia="ru-RU"/>
              </w:rPr>
              <w:t xml:space="preserve">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lastRenderedPageBreak/>
              <w:t xml:space="preserve">1.1.1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В </w:t>
            </w:r>
            <w:proofErr w:type="gramStart"/>
            <w:r w:rsidRPr="004661BA">
              <w:rPr>
                <w:rFonts w:ascii="Times New Roman" w:eastAsia="Times New Roman" w:hAnsi="Times New Roman" w:cs="Times New Roman"/>
                <w:szCs w:val="24"/>
                <w:lang w:eastAsia="ru-RU"/>
              </w:rPr>
              <w:t>режиме полного дня</w:t>
            </w:r>
            <w:proofErr w:type="gramEnd"/>
            <w:r w:rsidRPr="004661BA">
              <w:rPr>
                <w:rFonts w:ascii="Times New Roman" w:eastAsia="Times New Roman" w:hAnsi="Times New Roman" w:cs="Times New Roman"/>
                <w:szCs w:val="24"/>
                <w:lang w:eastAsia="ru-RU"/>
              </w:rPr>
              <w:t xml:space="preserve"> (8-12 часов)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98</w:t>
            </w:r>
            <w:r w:rsidR="004661BA" w:rsidRPr="004661BA">
              <w:rPr>
                <w:rFonts w:ascii="Times New Roman" w:eastAsia="Times New Roman" w:hAnsi="Times New Roman" w:cs="Times New Roman"/>
                <w:szCs w:val="24"/>
                <w:lang w:eastAsia="ru-RU"/>
              </w:rPr>
              <w:t xml:space="preserve">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В режиме кратковременного пребывания (3-5 часов)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1.1.3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В семейной дошкольной группе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0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1.1.4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0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Общая численность воспитанников в </w:t>
            </w:r>
            <w:proofErr w:type="gramStart"/>
            <w:r w:rsidRPr="004661BA">
              <w:rPr>
                <w:rFonts w:ascii="Times New Roman" w:eastAsia="Times New Roman" w:hAnsi="Times New Roman" w:cs="Times New Roman"/>
                <w:szCs w:val="24"/>
                <w:lang w:eastAsia="ru-RU"/>
              </w:rPr>
              <w:t>возрасте</w:t>
            </w:r>
            <w:proofErr w:type="gramEnd"/>
            <w:r w:rsidRPr="004661BA">
              <w:rPr>
                <w:rFonts w:ascii="Times New Roman" w:eastAsia="Times New Roman" w:hAnsi="Times New Roman" w:cs="Times New Roman"/>
                <w:szCs w:val="24"/>
                <w:lang w:eastAsia="ru-RU"/>
              </w:rPr>
              <w:t xml:space="preserve"> до 3 лет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21</w:t>
            </w:r>
            <w:r w:rsidR="004661BA" w:rsidRPr="004661BA">
              <w:rPr>
                <w:rFonts w:ascii="Times New Roman" w:eastAsia="Times New Roman" w:hAnsi="Times New Roman" w:cs="Times New Roman"/>
                <w:szCs w:val="24"/>
                <w:lang w:eastAsia="ru-RU"/>
              </w:rPr>
              <w:t>человек</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1.3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Общая численность воспитанников в </w:t>
            </w:r>
            <w:proofErr w:type="gramStart"/>
            <w:r w:rsidRPr="004661BA">
              <w:rPr>
                <w:rFonts w:ascii="Times New Roman" w:eastAsia="Times New Roman" w:hAnsi="Times New Roman" w:cs="Times New Roman"/>
                <w:szCs w:val="24"/>
                <w:lang w:eastAsia="ru-RU"/>
              </w:rPr>
              <w:t>возрасте</w:t>
            </w:r>
            <w:proofErr w:type="gramEnd"/>
            <w:r w:rsidRPr="004661BA">
              <w:rPr>
                <w:rFonts w:ascii="Times New Roman" w:eastAsia="Times New Roman" w:hAnsi="Times New Roman" w:cs="Times New Roman"/>
                <w:szCs w:val="24"/>
                <w:lang w:eastAsia="ru-RU"/>
              </w:rPr>
              <w:t xml:space="preserve"> от 3 до 8 лет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78</w:t>
            </w:r>
            <w:r w:rsidR="004661BA" w:rsidRPr="004661BA">
              <w:rPr>
                <w:rFonts w:ascii="Times New Roman" w:eastAsia="Times New Roman" w:hAnsi="Times New Roman" w:cs="Times New Roman"/>
                <w:szCs w:val="24"/>
                <w:lang w:eastAsia="ru-RU"/>
              </w:rPr>
              <w:t xml:space="preserve">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1.4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воспитанников в общей численности воспитанников, </w:t>
            </w:r>
            <w:proofErr w:type="gramStart"/>
            <w:r w:rsidRPr="004661BA">
              <w:rPr>
                <w:rFonts w:ascii="Times New Roman" w:eastAsia="Times New Roman" w:hAnsi="Times New Roman" w:cs="Times New Roman"/>
                <w:szCs w:val="24"/>
                <w:lang w:eastAsia="ru-RU"/>
              </w:rPr>
              <w:t>получающих</w:t>
            </w:r>
            <w:proofErr w:type="gramEnd"/>
            <w:r w:rsidRPr="004661BA">
              <w:rPr>
                <w:rFonts w:ascii="Times New Roman" w:eastAsia="Times New Roman" w:hAnsi="Times New Roman" w:cs="Times New Roman"/>
                <w:szCs w:val="24"/>
                <w:lang w:eastAsia="ru-RU"/>
              </w:rPr>
              <w:t xml:space="preserve"> услуги присмотра и ухода: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99</w:t>
            </w:r>
            <w:r w:rsidR="004661BA" w:rsidRPr="004661BA">
              <w:rPr>
                <w:rFonts w:ascii="Times New Roman" w:eastAsia="Times New Roman" w:hAnsi="Times New Roman" w:cs="Times New Roman"/>
                <w:szCs w:val="24"/>
                <w:lang w:eastAsia="ru-RU"/>
              </w:rPr>
              <w:t xml:space="preserve">человек/100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1.4.1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В </w:t>
            </w:r>
            <w:proofErr w:type="gramStart"/>
            <w:r w:rsidRPr="004661BA">
              <w:rPr>
                <w:rFonts w:ascii="Times New Roman" w:eastAsia="Times New Roman" w:hAnsi="Times New Roman" w:cs="Times New Roman"/>
                <w:szCs w:val="24"/>
                <w:lang w:eastAsia="ru-RU"/>
              </w:rPr>
              <w:t>режиме полного дня</w:t>
            </w:r>
            <w:proofErr w:type="gramEnd"/>
            <w:r w:rsidRPr="004661BA">
              <w:rPr>
                <w:rFonts w:ascii="Times New Roman" w:eastAsia="Times New Roman" w:hAnsi="Times New Roman" w:cs="Times New Roman"/>
                <w:szCs w:val="24"/>
                <w:lang w:eastAsia="ru-RU"/>
              </w:rPr>
              <w:t xml:space="preserve"> (8-12 часов)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98</w:t>
            </w:r>
            <w:r w:rsidR="004661BA" w:rsidRPr="004661BA">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98,9</w:t>
            </w:r>
            <w:r w:rsidR="004661BA" w:rsidRPr="004661BA">
              <w:rPr>
                <w:rFonts w:ascii="Times New Roman" w:eastAsia="Times New Roman" w:hAnsi="Times New Roman" w:cs="Times New Roman"/>
                <w:szCs w:val="24"/>
                <w:lang w:eastAsia="ru-RU"/>
              </w:rPr>
              <w:t xml:space="preserve">%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1.4.2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В режиме продленного дня (12-14 часов)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0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1.4.3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В режиме круглосуточного пребывания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0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1.5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воспитанников с ограниченными возможностями здоровья в общей численности воспитанников, </w:t>
            </w:r>
            <w:proofErr w:type="gramStart"/>
            <w:r w:rsidRPr="004661BA">
              <w:rPr>
                <w:rFonts w:ascii="Times New Roman" w:eastAsia="Times New Roman" w:hAnsi="Times New Roman" w:cs="Times New Roman"/>
                <w:szCs w:val="24"/>
                <w:lang w:eastAsia="ru-RU"/>
              </w:rPr>
              <w:t>получающих</w:t>
            </w:r>
            <w:proofErr w:type="gramEnd"/>
            <w:r w:rsidRPr="004661BA">
              <w:rPr>
                <w:rFonts w:ascii="Times New Roman" w:eastAsia="Times New Roman" w:hAnsi="Times New Roman" w:cs="Times New Roman"/>
                <w:szCs w:val="24"/>
                <w:lang w:eastAsia="ru-RU"/>
              </w:rPr>
              <w:t xml:space="preserve"> услуги: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2 человека/2,02</w:t>
            </w:r>
            <w:r w:rsidR="004661BA" w:rsidRPr="004661BA">
              <w:rPr>
                <w:rFonts w:ascii="Times New Roman" w:eastAsia="Times New Roman" w:hAnsi="Times New Roman" w:cs="Times New Roman"/>
                <w:szCs w:val="24"/>
                <w:lang w:eastAsia="ru-RU"/>
              </w:rPr>
              <w:t xml:space="preserve">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1.5.1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По коррекции недостатков в физическом и (или) психическом </w:t>
            </w:r>
            <w:proofErr w:type="gramStart"/>
            <w:r w:rsidRPr="004661BA">
              <w:rPr>
                <w:rFonts w:ascii="Times New Roman" w:eastAsia="Times New Roman" w:hAnsi="Times New Roman" w:cs="Times New Roman"/>
                <w:szCs w:val="24"/>
                <w:lang w:eastAsia="ru-RU"/>
              </w:rPr>
              <w:t>развитии</w:t>
            </w:r>
            <w:proofErr w:type="gramEnd"/>
            <w:r w:rsidRPr="004661BA">
              <w:rPr>
                <w:rFonts w:ascii="Times New Roman" w:eastAsia="Times New Roman" w:hAnsi="Times New Roman" w:cs="Times New Roman"/>
                <w:szCs w:val="24"/>
                <w:lang w:eastAsia="ru-RU"/>
              </w:rPr>
              <w:t xml:space="preserve">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 xml:space="preserve">2 </w:t>
            </w:r>
            <w:r w:rsidR="004661BA" w:rsidRPr="004661BA">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 xml:space="preserve">а/2,02 </w:t>
            </w:r>
            <w:r w:rsidR="004661BA" w:rsidRPr="004661BA">
              <w:rPr>
                <w:rFonts w:ascii="Times New Roman" w:eastAsia="Times New Roman" w:hAnsi="Times New Roman" w:cs="Times New Roman"/>
                <w:szCs w:val="24"/>
                <w:lang w:eastAsia="ru-RU"/>
              </w:rPr>
              <w:t xml:space="preserve">%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1.5.2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По освоению образовательной программы дошкольного образования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2 человека/2</w:t>
            </w:r>
            <w:r w:rsidR="003A0254">
              <w:rPr>
                <w:rFonts w:ascii="Times New Roman" w:eastAsia="Times New Roman" w:hAnsi="Times New Roman" w:cs="Times New Roman"/>
                <w:szCs w:val="24"/>
                <w:lang w:eastAsia="ru-RU"/>
              </w:rPr>
              <w:t>,02</w:t>
            </w:r>
            <w:r w:rsidRPr="004661BA">
              <w:rPr>
                <w:rFonts w:ascii="Times New Roman" w:eastAsia="Times New Roman" w:hAnsi="Times New Roman" w:cs="Times New Roman"/>
                <w:szCs w:val="24"/>
                <w:lang w:eastAsia="ru-RU"/>
              </w:rPr>
              <w:t xml:space="preserve">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1.5.3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По присмотру и уходу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1.6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59</w:t>
            </w:r>
            <w:r w:rsidR="004661BA" w:rsidRPr="004661BA">
              <w:rPr>
                <w:rFonts w:ascii="Times New Roman" w:eastAsia="Times New Roman" w:hAnsi="Times New Roman" w:cs="Times New Roman"/>
                <w:szCs w:val="24"/>
                <w:lang w:eastAsia="ru-RU"/>
              </w:rPr>
              <w:t xml:space="preserve"> дн</w:t>
            </w:r>
            <w:r>
              <w:rPr>
                <w:rFonts w:ascii="Times New Roman" w:eastAsia="Times New Roman" w:hAnsi="Times New Roman" w:cs="Times New Roman"/>
                <w:szCs w:val="24"/>
                <w:lang w:eastAsia="ru-RU"/>
              </w:rPr>
              <w:t>ей</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1.7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Общая численность педагогических работников, в том числе: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10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1.7.1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4 человека/40 %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lastRenderedPageBreak/>
              <w:t xml:space="preserve">1.7.2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3191" w:type="dxa"/>
          </w:tcPr>
          <w:p w:rsidR="004661BA" w:rsidRPr="004661BA" w:rsidRDefault="008B750E"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3</w:t>
            </w:r>
            <w:r w:rsidR="004661BA" w:rsidRPr="004661BA">
              <w:rPr>
                <w:rFonts w:ascii="Times New Roman" w:eastAsia="Times New Roman" w:hAnsi="Times New Roman" w:cs="Times New Roman"/>
                <w:szCs w:val="24"/>
                <w:lang w:eastAsia="ru-RU"/>
              </w:rPr>
              <w:t xml:space="preserve"> человека/ 30 %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1.7.3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4 человека/40%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1.7.4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4 человека/40 %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1.8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0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1.8.1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Высшая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0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1.8.2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Первая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0 человек/% </w:t>
            </w:r>
          </w:p>
        </w:tc>
      </w:tr>
      <w:tr w:rsidR="004661BA" w:rsidRPr="003E0A48"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1.9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3191" w:type="dxa"/>
          </w:tcPr>
          <w:p w:rsidR="004661BA" w:rsidRPr="004661BA" w:rsidRDefault="004661BA" w:rsidP="00177E74">
            <w:pPr>
              <w:rPr>
                <w:rFonts w:ascii="Times New Roman" w:eastAsia="Times New Roman" w:hAnsi="Times New Roman" w:cs="Times New Roman"/>
                <w:i/>
                <w:szCs w:val="24"/>
                <w:lang w:eastAsia="ru-RU"/>
              </w:rPr>
            </w:pP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1.9.1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До 5 лет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2 человека/20 %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1.9.2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Свыше 30 лет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2 человека/20 %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1.10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0 человек/%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3191" w:type="dxa"/>
          </w:tcPr>
          <w:p w:rsidR="004661BA" w:rsidRPr="004661BA" w:rsidRDefault="003A0254" w:rsidP="00177E74">
            <w:pPr>
              <w:rPr>
                <w:rFonts w:ascii="Times New Roman" w:eastAsia="Times New Roman" w:hAnsi="Times New Roman" w:cs="Times New Roman"/>
                <w:i/>
                <w:szCs w:val="24"/>
                <w:lang w:eastAsia="ru-RU"/>
              </w:rPr>
            </w:pPr>
            <w:r>
              <w:rPr>
                <w:rFonts w:ascii="Times New Roman" w:eastAsia="Times New Roman" w:hAnsi="Times New Roman" w:cs="Times New Roman"/>
                <w:szCs w:val="24"/>
                <w:lang w:eastAsia="ru-RU"/>
              </w:rPr>
              <w:t>1 человек/1</w:t>
            </w:r>
            <w:r w:rsidR="004661BA" w:rsidRPr="004661BA">
              <w:rPr>
                <w:rFonts w:ascii="Times New Roman" w:eastAsia="Times New Roman" w:hAnsi="Times New Roman" w:cs="Times New Roman"/>
                <w:szCs w:val="24"/>
                <w:lang w:eastAsia="ru-RU"/>
              </w:rPr>
              <w:t xml:space="preserve">0 %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1.12 </w:t>
            </w:r>
          </w:p>
        </w:tc>
        <w:tc>
          <w:tcPr>
            <w:tcW w:w="5705" w:type="dxa"/>
          </w:tcPr>
          <w:p w:rsidR="004661BA" w:rsidRPr="004661BA" w:rsidRDefault="004661BA" w:rsidP="00177E74">
            <w:pPr>
              <w:rPr>
                <w:rFonts w:ascii="Times New Roman" w:eastAsia="Times New Roman" w:hAnsi="Times New Roman" w:cs="Times New Roman"/>
                <w:i/>
                <w:szCs w:val="24"/>
                <w:lang w:eastAsia="ru-RU"/>
              </w:rPr>
            </w:pPr>
            <w:proofErr w:type="gramStart"/>
            <w:r w:rsidRPr="004661BA">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w:t>
            </w:r>
            <w:r w:rsidRPr="004661BA">
              <w:rPr>
                <w:rFonts w:ascii="Times New Roman" w:eastAsia="Times New Roman" w:hAnsi="Times New Roman" w:cs="Times New Roman"/>
                <w:szCs w:val="24"/>
                <w:lang w:eastAsia="ru-RU"/>
              </w:rPr>
              <w:lastRenderedPageBreak/>
              <w:t xml:space="preserve">численности педагогических и административно-хозяйственных работников </w:t>
            </w:r>
            <w:proofErr w:type="gramEnd"/>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lastRenderedPageBreak/>
              <w:t xml:space="preserve">10 человек/37%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lastRenderedPageBreak/>
              <w:t xml:space="preserve">1.13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 человек/40%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1.14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Соотношение «педагогический работник/воспитанник» в дошкольной образовательной организации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1человек/10 человек </w:t>
            </w:r>
          </w:p>
        </w:tc>
      </w:tr>
      <w:tr w:rsidR="004661BA" w:rsidRPr="003E0A48"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1.15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Наличие в образовательной организации следующих педагогических работников: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1.15.1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Музыкального руководителя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b/>
                <w:szCs w:val="24"/>
                <w:u w:val="single"/>
                <w:lang w:eastAsia="ru-RU"/>
              </w:rPr>
              <w:t>да</w:t>
            </w:r>
            <w:r w:rsidRPr="004661BA">
              <w:rPr>
                <w:rFonts w:ascii="Times New Roman" w:eastAsia="Times New Roman" w:hAnsi="Times New Roman" w:cs="Times New Roman"/>
                <w:szCs w:val="24"/>
                <w:lang w:eastAsia="ru-RU"/>
              </w:rPr>
              <w:t xml:space="preserve">/нет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1.15.2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Инструктора по физической культуре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b/>
                <w:szCs w:val="24"/>
                <w:u w:val="single"/>
                <w:lang w:eastAsia="ru-RU"/>
              </w:rPr>
              <w:t>да</w:t>
            </w:r>
            <w:r w:rsidRPr="004661BA">
              <w:rPr>
                <w:rFonts w:ascii="Times New Roman" w:eastAsia="Times New Roman" w:hAnsi="Times New Roman" w:cs="Times New Roman"/>
                <w:szCs w:val="24"/>
                <w:lang w:eastAsia="ru-RU"/>
              </w:rPr>
              <w:t xml:space="preserve">/нет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1.15.3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Учителя-логопеда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b/>
                <w:szCs w:val="24"/>
                <w:u w:val="single"/>
                <w:lang w:eastAsia="ru-RU"/>
              </w:rPr>
              <w:t>да</w:t>
            </w:r>
            <w:r w:rsidRPr="004661BA">
              <w:rPr>
                <w:rFonts w:ascii="Times New Roman" w:eastAsia="Times New Roman" w:hAnsi="Times New Roman" w:cs="Times New Roman"/>
                <w:szCs w:val="24"/>
                <w:lang w:eastAsia="ru-RU"/>
              </w:rPr>
              <w:t xml:space="preserve">/нет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1.15.4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Логопеда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w:t>
            </w:r>
            <w:r w:rsidR="002F1F0C" w:rsidRPr="004661BA">
              <w:rPr>
                <w:rFonts w:ascii="Times New Roman" w:eastAsia="Times New Roman" w:hAnsi="Times New Roman" w:cs="Times New Roman"/>
                <w:szCs w:val="24"/>
                <w:lang w:eastAsia="ru-RU"/>
              </w:rPr>
              <w:t>да/</w:t>
            </w:r>
            <w:r w:rsidR="002F1F0C" w:rsidRPr="004661BA">
              <w:rPr>
                <w:rFonts w:ascii="Times New Roman" w:eastAsia="Times New Roman" w:hAnsi="Times New Roman" w:cs="Times New Roman"/>
                <w:b/>
                <w:szCs w:val="24"/>
                <w:u w:val="single"/>
                <w:lang w:eastAsia="ru-RU"/>
              </w:rPr>
              <w:t>нет</w:t>
            </w:r>
            <w:r w:rsidRPr="004661BA">
              <w:rPr>
                <w:rFonts w:ascii="Times New Roman" w:eastAsia="Times New Roman" w:hAnsi="Times New Roman" w:cs="Times New Roman"/>
                <w:szCs w:val="24"/>
                <w:lang w:eastAsia="ru-RU"/>
              </w:rPr>
              <w:t xml:space="preserve">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1.15.5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Учителя- дефектолога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да/</w:t>
            </w:r>
            <w:r w:rsidRPr="004661BA">
              <w:rPr>
                <w:rFonts w:ascii="Times New Roman" w:eastAsia="Times New Roman" w:hAnsi="Times New Roman" w:cs="Times New Roman"/>
                <w:b/>
                <w:szCs w:val="24"/>
                <w:u w:val="single"/>
                <w:lang w:eastAsia="ru-RU"/>
              </w:rPr>
              <w:t>нет</w:t>
            </w:r>
            <w:r w:rsidRPr="004661BA">
              <w:rPr>
                <w:rFonts w:ascii="Times New Roman" w:eastAsia="Times New Roman" w:hAnsi="Times New Roman" w:cs="Times New Roman"/>
                <w:szCs w:val="24"/>
                <w:lang w:eastAsia="ru-RU"/>
              </w:rPr>
              <w:t xml:space="preserve">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1.15.6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Педагога-психолога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b/>
                <w:szCs w:val="24"/>
                <w:u w:val="single"/>
                <w:lang w:eastAsia="ru-RU"/>
              </w:rPr>
              <w:t>да</w:t>
            </w:r>
            <w:r w:rsidRPr="004661BA">
              <w:rPr>
                <w:rFonts w:ascii="Times New Roman" w:eastAsia="Times New Roman" w:hAnsi="Times New Roman" w:cs="Times New Roman"/>
                <w:szCs w:val="24"/>
                <w:lang w:eastAsia="ru-RU"/>
              </w:rPr>
              <w:t xml:space="preserve">/нет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Инфраструктура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2.1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Общая площадь помещений, в которых осуществляется образовательная деятельность, в расчете на одного воспитанника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3,6 кв.м.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2.2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Площадь помещений для организации дополнительных видов деятельности воспитанников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32,2 кв.м.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2.3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Наличие физкультурного зала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да/</w:t>
            </w:r>
            <w:r w:rsidRPr="004661BA">
              <w:rPr>
                <w:rFonts w:ascii="Times New Roman" w:eastAsia="Times New Roman" w:hAnsi="Times New Roman" w:cs="Times New Roman"/>
                <w:b/>
                <w:szCs w:val="24"/>
                <w:u w:val="single"/>
                <w:lang w:eastAsia="ru-RU"/>
              </w:rPr>
              <w:t xml:space="preserve">нет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2.4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Наличие музыкального зала </w:t>
            </w:r>
          </w:p>
        </w:tc>
        <w:tc>
          <w:tcPr>
            <w:tcW w:w="3191"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да</w:t>
            </w:r>
            <w:r w:rsidRPr="004661BA">
              <w:rPr>
                <w:rFonts w:ascii="Times New Roman" w:eastAsia="Times New Roman" w:hAnsi="Times New Roman" w:cs="Times New Roman"/>
                <w:b/>
                <w:szCs w:val="24"/>
                <w:u w:val="single"/>
                <w:lang w:eastAsia="ru-RU"/>
              </w:rPr>
              <w:t>/нет</w:t>
            </w:r>
            <w:r w:rsidRPr="004661BA">
              <w:rPr>
                <w:rFonts w:ascii="Times New Roman" w:eastAsia="Times New Roman" w:hAnsi="Times New Roman" w:cs="Times New Roman"/>
                <w:szCs w:val="24"/>
                <w:lang w:eastAsia="ru-RU"/>
              </w:rPr>
              <w:t xml:space="preserve"> </w:t>
            </w:r>
          </w:p>
        </w:tc>
      </w:tr>
      <w:tr w:rsidR="004661BA" w:rsidTr="004661BA">
        <w:tc>
          <w:tcPr>
            <w:tcW w:w="67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2.5 </w:t>
            </w:r>
          </w:p>
        </w:tc>
        <w:tc>
          <w:tcPr>
            <w:tcW w:w="5705" w:type="dxa"/>
          </w:tcPr>
          <w:p w:rsidR="004661BA" w:rsidRPr="004661BA" w:rsidRDefault="004661BA" w:rsidP="00177E74">
            <w:pPr>
              <w:rPr>
                <w:rFonts w:ascii="Times New Roman" w:eastAsia="Times New Roman" w:hAnsi="Times New Roman" w:cs="Times New Roman"/>
                <w:i/>
                <w:szCs w:val="24"/>
                <w:lang w:eastAsia="ru-RU"/>
              </w:rPr>
            </w:pPr>
            <w:r w:rsidRPr="004661BA">
              <w:rPr>
                <w:rFonts w:ascii="Times New Roman" w:eastAsia="Times New Roman" w:hAnsi="Times New Roman" w:cs="Times New Roman"/>
                <w:szCs w:val="24"/>
                <w:lang w:eastAsia="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3191" w:type="dxa"/>
            <w:vAlign w:val="center"/>
          </w:tcPr>
          <w:p w:rsidR="004661BA" w:rsidRPr="004661BA" w:rsidRDefault="004661BA" w:rsidP="00177E74">
            <w:pPr>
              <w:rPr>
                <w:rFonts w:ascii="Times New Roman" w:eastAsia="Times New Roman" w:hAnsi="Times New Roman" w:cs="Times New Roman"/>
                <w:i/>
                <w:lang w:eastAsia="ru-RU"/>
              </w:rPr>
            </w:pPr>
            <w:r w:rsidRPr="004661BA">
              <w:rPr>
                <w:rFonts w:ascii="Times New Roman" w:eastAsia="Times New Roman" w:hAnsi="Times New Roman" w:cs="Times New Roman"/>
                <w:b/>
                <w:szCs w:val="24"/>
                <w:u w:val="single"/>
                <w:lang w:eastAsia="ru-RU"/>
              </w:rPr>
              <w:t>да</w:t>
            </w:r>
            <w:r w:rsidRPr="004661BA">
              <w:rPr>
                <w:rFonts w:ascii="Times New Roman" w:eastAsia="Times New Roman" w:hAnsi="Times New Roman" w:cs="Times New Roman"/>
                <w:szCs w:val="24"/>
                <w:lang w:eastAsia="ru-RU"/>
              </w:rPr>
              <w:t>/нет</w:t>
            </w:r>
          </w:p>
        </w:tc>
      </w:tr>
    </w:tbl>
    <w:p w:rsidR="00D4125C" w:rsidRPr="003A73E1" w:rsidRDefault="00D4125C" w:rsidP="00F67EB0">
      <w:pPr>
        <w:rPr>
          <w:sz w:val="20"/>
          <w:szCs w:val="20"/>
        </w:rPr>
      </w:pPr>
    </w:p>
    <w:p w:rsidR="00873F18" w:rsidRPr="003A73E1" w:rsidRDefault="005C2BFF" w:rsidP="005C2BFF">
      <w:pPr>
        <w:spacing w:after="0" w:line="240" w:lineRule="auto"/>
        <w:ind w:firstLine="708"/>
        <w:jc w:val="both"/>
        <w:outlineLvl w:val="2"/>
        <w:rPr>
          <w:sz w:val="20"/>
          <w:szCs w:val="20"/>
        </w:rPr>
      </w:pPr>
      <w:r w:rsidRPr="00180274">
        <w:rPr>
          <w:rFonts w:ascii="Times New Roman" w:eastAsia="Times New Roman" w:hAnsi="Times New Roman" w:cs="Times New Roman"/>
          <w:bCs/>
          <w:szCs w:val="24"/>
          <w:lang w:eastAsia="ru-RU"/>
        </w:rPr>
        <w:lastRenderedPageBreak/>
        <w:t xml:space="preserve">Таким  образом,  </w:t>
      </w:r>
      <w:r>
        <w:rPr>
          <w:rFonts w:ascii="Times New Roman" w:eastAsia="Times New Roman" w:hAnsi="Times New Roman" w:cs="Times New Roman"/>
          <w:bCs/>
          <w:szCs w:val="24"/>
          <w:lang w:eastAsia="ru-RU"/>
        </w:rPr>
        <w:t xml:space="preserve">психолого-педагогические, </w:t>
      </w:r>
      <w:r w:rsidRPr="00180274">
        <w:rPr>
          <w:rFonts w:ascii="Times New Roman" w:eastAsia="Times New Roman" w:hAnsi="Times New Roman" w:cs="Times New Roman"/>
          <w:bCs/>
          <w:szCs w:val="24"/>
          <w:lang w:eastAsia="ru-RU"/>
        </w:rPr>
        <w:t xml:space="preserve">материально-технические  и  </w:t>
      </w:r>
      <w:r>
        <w:rPr>
          <w:rFonts w:ascii="Times New Roman" w:eastAsia="Times New Roman" w:hAnsi="Times New Roman" w:cs="Times New Roman"/>
          <w:bCs/>
          <w:szCs w:val="24"/>
          <w:lang w:eastAsia="ru-RU"/>
        </w:rPr>
        <w:t>финансовые</w:t>
      </w:r>
      <w:r w:rsidRPr="00180274">
        <w:rPr>
          <w:rFonts w:ascii="Times New Roman" w:eastAsia="Times New Roman" w:hAnsi="Times New Roman" w:cs="Times New Roman"/>
          <w:bCs/>
          <w:szCs w:val="24"/>
          <w:lang w:eastAsia="ru-RU"/>
        </w:rPr>
        <w:t xml:space="preserve">  условия  реализации </w:t>
      </w:r>
      <w:r>
        <w:rPr>
          <w:rFonts w:ascii="Times New Roman" w:eastAsia="Times New Roman" w:hAnsi="Times New Roman" w:cs="Times New Roman"/>
          <w:bCs/>
          <w:szCs w:val="24"/>
          <w:lang w:eastAsia="ru-RU"/>
        </w:rPr>
        <w:t xml:space="preserve">основной образовательной программы учреждения  </w:t>
      </w:r>
      <w:r w:rsidRPr="00180274">
        <w:rPr>
          <w:rFonts w:ascii="Times New Roman" w:eastAsia="Times New Roman" w:hAnsi="Times New Roman" w:cs="Times New Roman"/>
          <w:bCs/>
          <w:szCs w:val="24"/>
          <w:lang w:eastAsia="ru-RU"/>
        </w:rPr>
        <w:t xml:space="preserve"> в  достаточной  мере  обеспечивают  полноценное  развитие  детей  во всех  основных  образовательных  областях  и  соответствуют  требованиям  и </w:t>
      </w:r>
      <w:r>
        <w:rPr>
          <w:rFonts w:ascii="Times New Roman" w:eastAsia="Times New Roman" w:hAnsi="Times New Roman" w:cs="Times New Roman"/>
          <w:bCs/>
          <w:szCs w:val="24"/>
          <w:lang w:eastAsia="ru-RU"/>
        </w:rPr>
        <w:t xml:space="preserve">условиям </w:t>
      </w:r>
      <w:r w:rsidRPr="00180274">
        <w:rPr>
          <w:rFonts w:ascii="Times New Roman" w:eastAsia="Times New Roman" w:hAnsi="Times New Roman" w:cs="Times New Roman"/>
          <w:bCs/>
          <w:szCs w:val="24"/>
          <w:lang w:eastAsia="ru-RU"/>
        </w:rPr>
        <w:t>реализации  образовательной  программы  дошкольного  образования.</w:t>
      </w:r>
      <w:r>
        <w:rPr>
          <w:rFonts w:ascii="Times New Roman" w:eastAsia="Times New Roman" w:hAnsi="Times New Roman" w:cs="Times New Roman"/>
          <w:bCs/>
          <w:szCs w:val="24"/>
          <w:lang w:eastAsia="ru-RU"/>
        </w:rPr>
        <w:t xml:space="preserve"> Учреждение укомплектовано кадрами, образовательный ценз педагогов соответствует требованиям. Своевременно проводится аттестация работников</w:t>
      </w:r>
      <w:r w:rsidR="002F1F0C">
        <w:rPr>
          <w:rFonts w:ascii="Times New Roman" w:eastAsia="Times New Roman" w:hAnsi="Times New Roman" w:cs="Times New Roman"/>
          <w:bCs/>
          <w:szCs w:val="24"/>
          <w:lang w:eastAsia="ru-RU"/>
        </w:rPr>
        <w:t xml:space="preserve">. Ведется целенаправленная работа по повышению уровня квалификации педагогических работников. </w:t>
      </w:r>
      <w:r>
        <w:rPr>
          <w:rFonts w:ascii="Times New Roman" w:eastAsia="Times New Roman" w:hAnsi="Times New Roman" w:cs="Times New Roman"/>
          <w:bCs/>
          <w:szCs w:val="24"/>
          <w:lang w:eastAsia="ru-RU"/>
        </w:rPr>
        <w:t>Компоненты ППРС соответствуют стандартам и возрастным особенностям воспитанников. Создаются условия для инклюзивного образования и образования детей с ограниченными возможностями здоровья.</w:t>
      </w:r>
    </w:p>
    <w:sectPr w:rsidR="00873F18" w:rsidRPr="003A73E1" w:rsidSect="005A3591">
      <w:headerReference w:type="default" r:id="rId9"/>
      <w:pgSz w:w="11906" w:h="16838"/>
      <w:pgMar w:top="426"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306" w:rsidRDefault="00A05306" w:rsidP="0013525C">
      <w:pPr>
        <w:spacing w:after="0" w:line="240" w:lineRule="auto"/>
      </w:pPr>
      <w:r>
        <w:separator/>
      </w:r>
    </w:p>
  </w:endnote>
  <w:endnote w:type="continuationSeparator" w:id="1">
    <w:p w:rsidR="00A05306" w:rsidRDefault="00A05306" w:rsidP="00135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306" w:rsidRDefault="00A05306" w:rsidP="0013525C">
      <w:pPr>
        <w:spacing w:after="0" w:line="240" w:lineRule="auto"/>
      </w:pPr>
      <w:r>
        <w:separator/>
      </w:r>
    </w:p>
  </w:footnote>
  <w:footnote w:type="continuationSeparator" w:id="1">
    <w:p w:rsidR="00A05306" w:rsidRDefault="00A05306" w:rsidP="00135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49" w:rsidRDefault="00936749" w:rsidP="00E5692B">
    <w:pPr>
      <w:pStyle w:val="aa"/>
      <w:jc w:val="center"/>
      <w:rPr>
        <w:rFonts w:ascii="Times New Roman" w:hAnsi="Times New Roman" w:cs="Times New Roman"/>
      </w:rPr>
    </w:pPr>
    <w:r w:rsidRPr="00E5692B">
      <w:rPr>
        <w:rFonts w:ascii="Times New Roman" w:hAnsi="Times New Roman" w:cs="Times New Roman"/>
      </w:rPr>
      <w:t xml:space="preserve">Муниципальное казенное дошкольное образовательное учреждение </w:t>
    </w:r>
  </w:p>
  <w:p w:rsidR="00936749" w:rsidRDefault="00936749" w:rsidP="00E5692B">
    <w:pPr>
      <w:pStyle w:val="aa"/>
      <w:jc w:val="center"/>
      <w:rPr>
        <w:rFonts w:ascii="Times New Roman" w:hAnsi="Times New Roman" w:cs="Times New Roman"/>
      </w:rPr>
    </w:pPr>
    <w:r w:rsidRPr="00E5692B">
      <w:rPr>
        <w:rFonts w:ascii="Times New Roman" w:hAnsi="Times New Roman" w:cs="Times New Roman"/>
      </w:rPr>
      <w:t>«Детский сад № 1 «Одуванчик» п. Тура»</w:t>
    </w:r>
  </w:p>
  <w:p w:rsidR="00936749" w:rsidRPr="00E5692B" w:rsidRDefault="00936749" w:rsidP="00E5692B">
    <w:pPr>
      <w:pStyle w:val="aa"/>
      <w:jc w:val="center"/>
      <w:rPr>
        <w:rFonts w:ascii="Times New Roman" w:hAnsi="Times New Roman" w:cs="Times New Roman"/>
      </w:rPr>
    </w:pPr>
    <w:r w:rsidRPr="00E5692B">
      <w:rPr>
        <w:rFonts w:ascii="Times New Roman" w:hAnsi="Times New Roman" w:cs="Times New Roman"/>
      </w:rPr>
      <w:t xml:space="preserve"> Эв</w:t>
    </w:r>
    <w:r>
      <w:rPr>
        <w:rFonts w:ascii="Times New Roman" w:hAnsi="Times New Roman" w:cs="Times New Roman"/>
      </w:rPr>
      <w:t xml:space="preserve">енкийского муниципального района </w:t>
    </w:r>
    <w:r w:rsidRPr="00E5692B">
      <w:rPr>
        <w:rFonts w:ascii="Times New Roman" w:hAnsi="Times New Roman" w:cs="Times New Roman"/>
      </w:rPr>
      <w:t>Красноярского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C918FA"/>
    <w:multiLevelType w:val="hybridMultilevel"/>
    <w:tmpl w:val="681EC4FE"/>
    <w:lvl w:ilvl="0" w:tplc="3D36BC6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781BA7"/>
    <w:multiLevelType w:val="hybridMultilevel"/>
    <w:tmpl w:val="2C54EDEC"/>
    <w:lvl w:ilvl="0" w:tplc="3D36BC60">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ignoreMixedContent/>
  <w:footnotePr>
    <w:footnote w:id="0"/>
    <w:footnote w:id="1"/>
  </w:footnotePr>
  <w:endnotePr>
    <w:endnote w:id="0"/>
    <w:endnote w:id="1"/>
  </w:endnotePr>
  <w:compat/>
  <w:rsids>
    <w:rsidRoot w:val="00D4125C"/>
    <w:rsid w:val="00026919"/>
    <w:rsid w:val="00036611"/>
    <w:rsid w:val="00036BC7"/>
    <w:rsid w:val="00037FB7"/>
    <w:rsid w:val="00042BC7"/>
    <w:rsid w:val="000445FE"/>
    <w:rsid w:val="00075D0D"/>
    <w:rsid w:val="000779E9"/>
    <w:rsid w:val="00081240"/>
    <w:rsid w:val="000A3512"/>
    <w:rsid w:val="000C476C"/>
    <w:rsid w:val="000C6EEF"/>
    <w:rsid w:val="000D1217"/>
    <w:rsid w:val="000E1B9F"/>
    <w:rsid w:val="0010028A"/>
    <w:rsid w:val="00105282"/>
    <w:rsid w:val="00114C92"/>
    <w:rsid w:val="00131512"/>
    <w:rsid w:val="0013525C"/>
    <w:rsid w:val="00141F92"/>
    <w:rsid w:val="0014731F"/>
    <w:rsid w:val="00160E4F"/>
    <w:rsid w:val="00173CF1"/>
    <w:rsid w:val="00176A6B"/>
    <w:rsid w:val="00177E74"/>
    <w:rsid w:val="00186D2F"/>
    <w:rsid w:val="00190652"/>
    <w:rsid w:val="001B1968"/>
    <w:rsid w:val="001C7891"/>
    <w:rsid w:val="00246A6B"/>
    <w:rsid w:val="00273F00"/>
    <w:rsid w:val="00292CB9"/>
    <w:rsid w:val="0029709B"/>
    <w:rsid w:val="002F1F0C"/>
    <w:rsid w:val="00333774"/>
    <w:rsid w:val="00334F6A"/>
    <w:rsid w:val="00350C42"/>
    <w:rsid w:val="003A0254"/>
    <w:rsid w:val="003A1C47"/>
    <w:rsid w:val="003A73E1"/>
    <w:rsid w:val="003B74D7"/>
    <w:rsid w:val="003D45F9"/>
    <w:rsid w:val="003E4953"/>
    <w:rsid w:val="00443D29"/>
    <w:rsid w:val="004661BA"/>
    <w:rsid w:val="00482A25"/>
    <w:rsid w:val="004C669B"/>
    <w:rsid w:val="004D7222"/>
    <w:rsid w:val="004E0650"/>
    <w:rsid w:val="004E34DF"/>
    <w:rsid w:val="0053491E"/>
    <w:rsid w:val="0055487A"/>
    <w:rsid w:val="0056558A"/>
    <w:rsid w:val="005A3591"/>
    <w:rsid w:val="005C2BFF"/>
    <w:rsid w:val="005D0697"/>
    <w:rsid w:val="00612F44"/>
    <w:rsid w:val="00622F1B"/>
    <w:rsid w:val="00636F88"/>
    <w:rsid w:val="00675CC9"/>
    <w:rsid w:val="00696731"/>
    <w:rsid w:val="006C09F4"/>
    <w:rsid w:val="006C0AB9"/>
    <w:rsid w:val="006D0B3E"/>
    <w:rsid w:val="006E59BA"/>
    <w:rsid w:val="00725C30"/>
    <w:rsid w:val="0073228F"/>
    <w:rsid w:val="00737006"/>
    <w:rsid w:val="0074727C"/>
    <w:rsid w:val="00747465"/>
    <w:rsid w:val="007549C2"/>
    <w:rsid w:val="0079256C"/>
    <w:rsid w:val="00794255"/>
    <w:rsid w:val="007955FC"/>
    <w:rsid w:val="007A1363"/>
    <w:rsid w:val="007A7FD6"/>
    <w:rsid w:val="007C42C4"/>
    <w:rsid w:val="007F6C5B"/>
    <w:rsid w:val="008308C3"/>
    <w:rsid w:val="00840BA2"/>
    <w:rsid w:val="008427AB"/>
    <w:rsid w:val="0084430F"/>
    <w:rsid w:val="00865901"/>
    <w:rsid w:val="00873F18"/>
    <w:rsid w:val="0088566B"/>
    <w:rsid w:val="0088648B"/>
    <w:rsid w:val="008B65EC"/>
    <w:rsid w:val="008B750E"/>
    <w:rsid w:val="008C09D6"/>
    <w:rsid w:val="008D476A"/>
    <w:rsid w:val="008F0099"/>
    <w:rsid w:val="00905F8A"/>
    <w:rsid w:val="00912706"/>
    <w:rsid w:val="00936749"/>
    <w:rsid w:val="00936F8E"/>
    <w:rsid w:val="009914DB"/>
    <w:rsid w:val="009A5917"/>
    <w:rsid w:val="009A6600"/>
    <w:rsid w:val="009D3443"/>
    <w:rsid w:val="00A05306"/>
    <w:rsid w:val="00A206D4"/>
    <w:rsid w:val="00A24842"/>
    <w:rsid w:val="00A5709D"/>
    <w:rsid w:val="00A834DA"/>
    <w:rsid w:val="00AC7F13"/>
    <w:rsid w:val="00AD308C"/>
    <w:rsid w:val="00AF224A"/>
    <w:rsid w:val="00B016E4"/>
    <w:rsid w:val="00B12718"/>
    <w:rsid w:val="00B1309D"/>
    <w:rsid w:val="00B17FB3"/>
    <w:rsid w:val="00B45D4C"/>
    <w:rsid w:val="00B56B07"/>
    <w:rsid w:val="00BB52C1"/>
    <w:rsid w:val="00BC07F1"/>
    <w:rsid w:val="00BC4A2E"/>
    <w:rsid w:val="00C0230E"/>
    <w:rsid w:val="00C34859"/>
    <w:rsid w:val="00C45E8B"/>
    <w:rsid w:val="00C67A33"/>
    <w:rsid w:val="00C67F7E"/>
    <w:rsid w:val="00C7213D"/>
    <w:rsid w:val="00C87D2A"/>
    <w:rsid w:val="00CB11B1"/>
    <w:rsid w:val="00CD10B0"/>
    <w:rsid w:val="00CD5DB0"/>
    <w:rsid w:val="00CE456B"/>
    <w:rsid w:val="00D10949"/>
    <w:rsid w:val="00D34C59"/>
    <w:rsid w:val="00D4125C"/>
    <w:rsid w:val="00DD3837"/>
    <w:rsid w:val="00DD53F8"/>
    <w:rsid w:val="00DE7806"/>
    <w:rsid w:val="00E0233D"/>
    <w:rsid w:val="00E34801"/>
    <w:rsid w:val="00E5692B"/>
    <w:rsid w:val="00E85243"/>
    <w:rsid w:val="00E9709C"/>
    <w:rsid w:val="00EA1EE7"/>
    <w:rsid w:val="00EA3BC0"/>
    <w:rsid w:val="00EE257A"/>
    <w:rsid w:val="00F4680F"/>
    <w:rsid w:val="00F65030"/>
    <w:rsid w:val="00F67EB0"/>
    <w:rsid w:val="00F77004"/>
    <w:rsid w:val="00F8633F"/>
    <w:rsid w:val="00F94FD5"/>
    <w:rsid w:val="00FA49FF"/>
    <w:rsid w:val="00FB1CD9"/>
    <w:rsid w:val="00FC383F"/>
    <w:rsid w:val="00FD6CA9"/>
    <w:rsid w:val="00FE2285"/>
    <w:rsid w:val="00FE27AA"/>
    <w:rsid w:val="00FE5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07"/>
    <w:pPr>
      <w:spacing w:after="200" w:line="276" w:lineRule="auto"/>
    </w:pPr>
    <w:rPr>
      <w:rFonts w:ascii="Arial" w:hAnsi="Arial" w:cs="Arial"/>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25C"/>
    <w:rPr>
      <w:color w:val="0000FF"/>
      <w:u w:val="single"/>
    </w:rPr>
  </w:style>
  <w:style w:type="paragraph" w:styleId="a4">
    <w:name w:val="Balloon Text"/>
    <w:basedOn w:val="a"/>
    <w:link w:val="a5"/>
    <w:uiPriority w:val="99"/>
    <w:semiHidden/>
    <w:unhideWhenUsed/>
    <w:rsid w:val="00F863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33F"/>
    <w:rPr>
      <w:rFonts w:ascii="Tahoma" w:hAnsi="Tahoma" w:cs="Tahoma"/>
      <w:sz w:val="16"/>
      <w:szCs w:val="16"/>
    </w:rPr>
  </w:style>
  <w:style w:type="paragraph" w:styleId="a6">
    <w:name w:val="List Paragraph"/>
    <w:basedOn w:val="a"/>
    <w:uiPriority w:val="34"/>
    <w:qFormat/>
    <w:rsid w:val="00F8633F"/>
    <w:pPr>
      <w:ind w:left="720"/>
      <w:contextualSpacing/>
    </w:pPr>
  </w:style>
  <w:style w:type="paragraph" w:styleId="a7">
    <w:name w:val="annotation text"/>
    <w:basedOn w:val="a"/>
    <w:link w:val="a8"/>
    <w:uiPriority w:val="99"/>
    <w:semiHidden/>
    <w:unhideWhenUsed/>
    <w:rsid w:val="005D0697"/>
    <w:pPr>
      <w:spacing w:line="240" w:lineRule="auto"/>
    </w:pPr>
    <w:rPr>
      <w:sz w:val="20"/>
      <w:szCs w:val="20"/>
    </w:rPr>
  </w:style>
  <w:style w:type="character" w:customStyle="1" w:styleId="a8">
    <w:name w:val="Текст примечания Знак"/>
    <w:basedOn w:val="a0"/>
    <w:link w:val="a7"/>
    <w:uiPriority w:val="99"/>
    <w:semiHidden/>
    <w:rsid w:val="005D0697"/>
    <w:rPr>
      <w:rFonts w:ascii="Arial" w:hAnsi="Arial" w:cs="Arial"/>
      <w:sz w:val="20"/>
      <w:szCs w:val="20"/>
    </w:rPr>
  </w:style>
  <w:style w:type="character" w:styleId="a9">
    <w:name w:val="annotation reference"/>
    <w:basedOn w:val="a0"/>
    <w:uiPriority w:val="99"/>
    <w:semiHidden/>
    <w:unhideWhenUsed/>
    <w:rsid w:val="005D0697"/>
    <w:rPr>
      <w:sz w:val="16"/>
      <w:szCs w:val="16"/>
    </w:rPr>
  </w:style>
  <w:style w:type="paragraph" w:styleId="aa">
    <w:name w:val="header"/>
    <w:basedOn w:val="a"/>
    <w:link w:val="ab"/>
    <w:uiPriority w:val="99"/>
    <w:semiHidden/>
    <w:unhideWhenUsed/>
    <w:rsid w:val="0013525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3525C"/>
    <w:rPr>
      <w:rFonts w:ascii="Arial" w:hAnsi="Arial" w:cs="Arial"/>
      <w:sz w:val="24"/>
    </w:rPr>
  </w:style>
  <w:style w:type="paragraph" w:styleId="ac">
    <w:name w:val="footer"/>
    <w:basedOn w:val="a"/>
    <w:link w:val="ad"/>
    <w:uiPriority w:val="99"/>
    <w:semiHidden/>
    <w:unhideWhenUsed/>
    <w:rsid w:val="0013525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3525C"/>
    <w:rPr>
      <w:rFonts w:ascii="Arial" w:hAnsi="Arial" w:cs="Arial"/>
      <w:sz w:val="24"/>
    </w:rPr>
  </w:style>
  <w:style w:type="paragraph" w:styleId="ae">
    <w:name w:val="Normal (Web)"/>
    <w:basedOn w:val="a"/>
    <w:uiPriority w:val="99"/>
    <w:unhideWhenUsed/>
    <w:rsid w:val="0013525C"/>
    <w:pPr>
      <w:spacing w:before="100" w:beforeAutospacing="1" w:after="100" w:afterAutospacing="1" w:line="240" w:lineRule="auto"/>
    </w:pPr>
    <w:rPr>
      <w:rFonts w:eastAsia="Times New Roman"/>
      <w:sz w:val="20"/>
      <w:szCs w:val="20"/>
      <w:lang w:eastAsia="ru-RU"/>
    </w:rPr>
  </w:style>
  <w:style w:type="character" w:customStyle="1" w:styleId="s110">
    <w:name w:val="s110"/>
    <w:rsid w:val="000E1B9F"/>
    <w:rPr>
      <w:b/>
      <w:bCs w:val="0"/>
    </w:rPr>
  </w:style>
  <w:style w:type="paragraph" w:styleId="af">
    <w:name w:val="No Spacing"/>
    <w:qFormat/>
    <w:rsid w:val="0088566B"/>
    <w:pPr>
      <w:spacing w:line="360" w:lineRule="auto"/>
    </w:pPr>
    <w:rPr>
      <w:rFonts w:ascii="Arial" w:eastAsia="Times New Roman" w:hAnsi="Arial"/>
      <w:szCs w:val="22"/>
      <w:lang w:eastAsia="en-US"/>
    </w:rPr>
  </w:style>
  <w:style w:type="table" w:styleId="af0">
    <w:name w:val="Table Grid"/>
    <w:basedOn w:val="a1"/>
    <w:uiPriority w:val="59"/>
    <w:rsid w:val="00B13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subject"/>
    <w:basedOn w:val="a7"/>
    <w:next w:val="a7"/>
    <w:link w:val="af2"/>
    <w:uiPriority w:val="99"/>
    <w:semiHidden/>
    <w:unhideWhenUsed/>
    <w:rsid w:val="00C34859"/>
    <w:pPr>
      <w:spacing w:line="276" w:lineRule="auto"/>
    </w:pPr>
    <w:rPr>
      <w:b/>
      <w:bCs/>
    </w:rPr>
  </w:style>
  <w:style w:type="character" w:customStyle="1" w:styleId="af2">
    <w:name w:val="Тема примечания Знак"/>
    <w:basedOn w:val="a8"/>
    <w:link w:val="af1"/>
    <w:uiPriority w:val="99"/>
    <w:semiHidden/>
    <w:rsid w:val="00C34859"/>
    <w:rPr>
      <w:b/>
      <w:bCs/>
      <w:lang w:eastAsia="en-US"/>
    </w:rPr>
  </w:style>
  <w:style w:type="paragraph" w:styleId="af3">
    <w:name w:val="footnote text"/>
    <w:basedOn w:val="a"/>
    <w:link w:val="af4"/>
    <w:uiPriority w:val="99"/>
    <w:semiHidden/>
    <w:unhideWhenUsed/>
    <w:rsid w:val="0088566B"/>
    <w:pPr>
      <w:spacing w:after="0" w:line="240" w:lineRule="auto"/>
    </w:pPr>
    <w:rPr>
      <w:rFonts w:eastAsia="Times New Roman"/>
      <w:sz w:val="20"/>
      <w:szCs w:val="20"/>
      <w:lang w:eastAsia="ru-RU"/>
    </w:rPr>
  </w:style>
  <w:style w:type="character" w:customStyle="1" w:styleId="af4">
    <w:name w:val="Текст сноски Знак"/>
    <w:basedOn w:val="a0"/>
    <w:link w:val="af3"/>
    <w:uiPriority w:val="99"/>
    <w:semiHidden/>
    <w:rsid w:val="0088566B"/>
    <w:rPr>
      <w:rFonts w:ascii="Arial" w:eastAsia="Times New Roman" w:hAnsi="Arial" w:cs="Arial"/>
    </w:rPr>
  </w:style>
  <w:style w:type="character" w:styleId="af5">
    <w:name w:val="footnote reference"/>
    <w:basedOn w:val="a0"/>
    <w:uiPriority w:val="99"/>
    <w:rsid w:val="0088566B"/>
    <w:rPr>
      <w:vertAlign w:val="superscript"/>
    </w:rPr>
  </w:style>
  <w:style w:type="paragraph" w:styleId="af6">
    <w:name w:val="Subtitle"/>
    <w:basedOn w:val="a"/>
    <w:next w:val="a"/>
    <w:link w:val="af7"/>
    <w:uiPriority w:val="11"/>
    <w:qFormat/>
    <w:rsid w:val="00C0230E"/>
    <w:pPr>
      <w:pBdr>
        <w:bottom w:val="dotted" w:sz="8" w:space="10" w:color="C0504D"/>
      </w:pBdr>
      <w:spacing w:before="200" w:after="900" w:line="240" w:lineRule="auto"/>
      <w:jc w:val="center"/>
    </w:pPr>
    <w:rPr>
      <w:rFonts w:ascii="Cambria" w:eastAsia="Times New Roman" w:hAnsi="Cambria" w:cs="Times New Roman"/>
      <w:i/>
      <w:iCs/>
      <w:color w:val="622423"/>
      <w:szCs w:val="24"/>
      <w:lang w:val="en-US" w:bidi="en-US"/>
    </w:rPr>
  </w:style>
  <w:style w:type="character" w:customStyle="1" w:styleId="af7">
    <w:name w:val="Подзаголовок Знак"/>
    <w:basedOn w:val="a0"/>
    <w:link w:val="af6"/>
    <w:uiPriority w:val="11"/>
    <w:rsid w:val="00C0230E"/>
    <w:rPr>
      <w:rFonts w:ascii="Cambria" w:eastAsia="Times New Roman" w:hAnsi="Cambria" w:cs="Times New Roman"/>
      <w:i/>
      <w:iCs/>
      <w:color w:val="622423"/>
      <w:sz w:val="24"/>
      <w:szCs w:val="24"/>
      <w:lang w:val="en-US" w:eastAsia="en-US" w:bidi="en-US"/>
    </w:rPr>
  </w:style>
  <w:style w:type="character" w:styleId="af8">
    <w:name w:val="Strong"/>
    <w:uiPriority w:val="22"/>
    <w:qFormat/>
    <w:rsid w:val="004661BA"/>
    <w:rPr>
      <w:b/>
      <w:bCs/>
      <w:spacing w:val="0"/>
    </w:rPr>
  </w:style>
</w:styles>
</file>

<file path=word/webSettings.xml><?xml version="1.0" encoding="utf-8"?>
<w:webSettings xmlns:r="http://schemas.openxmlformats.org/officeDocument/2006/relationships" xmlns:w="http://schemas.openxmlformats.org/wordprocessingml/2006/main">
  <w:divs>
    <w:div w:id="279997661">
      <w:bodyDiv w:val="1"/>
      <w:marLeft w:val="0"/>
      <w:marRight w:val="0"/>
      <w:marTop w:val="0"/>
      <w:marBottom w:val="0"/>
      <w:divBdr>
        <w:top w:val="none" w:sz="0" w:space="0" w:color="auto"/>
        <w:left w:val="none" w:sz="0" w:space="0" w:color="auto"/>
        <w:bottom w:val="none" w:sz="0" w:space="0" w:color="auto"/>
        <w:right w:val="none" w:sz="0" w:space="0" w:color="auto"/>
      </w:divBdr>
    </w:div>
    <w:div w:id="584651199">
      <w:bodyDiv w:val="1"/>
      <w:marLeft w:val="0"/>
      <w:marRight w:val="0"/>
      <w:marTop w:val="0"/>
      <w:marBottom w:val="0"/>
      <w:divBdr>
        <w:top w:val="none" w:sz="0" w:space="0" w:color="auto"/>
        <w:left w:val="none" w:sz="0" w:space="0" w:color="auto"/>
        <w:bottom w:val="none" w:sz="0" w:space="0" w:color="auto"/>
        <w:right w:val="none" w:sz="0" w:space="0" w:color="auto"/>
      </w:divBdr>
    </w:div>
    <w:div w:id="781730580">
      <w:bodyDiv w:val="1"/>
      <w:marLeft w:val="0"/>
      <w:marRight w:val="0"/>
      <w:marTop w:val="0"/>
      <w:marBottom w:val="0"/>
      <w:divBdr>
        <w:top w:val="none" w:sz="0" w:space="0" w:color="auto"/>
        <w:left w:val="none" w:sz="0" w:space="0" w:color="auto"/>
        <w:bottom w:val="none" w:sz="0" w:space="0" w:color="auto"/>
        <w:right w:val="none" w:sz="0" w:space="0" w:color="auto"/>
      </w:divBdr>
    </w:div>
    <w:div w:id="931164552">
      <w:bodyDiv w:val="1"/>
      <w:marLeft w:val="0"/>
      <w:marRight w:val="0"/>
      <w:marTop w:val="0"/>
      <w:marBottom w:val="0"/>
      <w:divBdr>
        <w:top w:val="none" w:sz="0" w:space="0" w:color="auto"/>
        <w:left w:val="none" w:sz="0" w:space="0" w:color="auto"/>
        <w:bottom w:val="none" w:sz="0" w:space="0" w:color="auto"/>
        <w:right w:val="none" w:sz="0" w:space="0" w:color="auto"/>
      </w:divBdr>
    </w:div>
    <w:div w:id="1601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8147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33826</CharactersWithSpaces>
  <SharedDoc>false</SharedDoc>
  <HLinks>
    <vt:vector size="18" baseType="variant">
      <vt:variant>
        <vt:i4>2031671</vt:i4>
      </vt:variant>
      <vt:variant>
        <vt:i4>6</vt:i4>
      </vt:variant>
      <vt:variant>
        <vt:i4>0</vt:i4>
      </vt:variant>
      <vt:variant>
        <vt:i4>5</vt:i4>
      </vt:variant>
      <vt:variant>
        <vt:lpwstr>http://www.garant.ru/products/ipo/prime/doc/70481476/</vt:lpwstr>
      </vt:variant>
      <vt:variant>
        <vt:lpwstr>0</vt:lpwstr>
      </vt:variant>
      <vt:variant>
        <vt:i4>8126502</vt:i4>
      </vt:variant>
      <vt:variant>
        <vt:i4>3</vt:i4>
      </vt:variant>
      <vt:variant>
        <vt:i4>0</vt:i4>
      </vt:variant>
      <vt:variant>
        <vt:i4>5</vt:i4>
      </vt:variant>
      <vt:variant>
        <vt:lpwstr>http://detsad1-tura.bdu.su/</vt:lpwstr>
      </vt:variant>
      <vt:variant>
        <vt:lpwstr/>
      </vt:variant>
      <vt:variant>
        <vt:i4>3145748</vt:i4>
      </vt:variant>
      <vt:variant>
        <vt:i4>0</vt:i4>
      </vt:variant>
      <vt:variant>
        <vt:i4>0</vt:i4>
      </vt:variant>
      <vt:variant>
        <vt:i4>5</vt:i4>
      </vt:variant>
      <vt:variant>
        <vt:lpwstr>mailto:detsad1@tura.evenkya.ru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dc:creator>
  <cp:lastModifiedBy>Марям</cp:lastModifiedBy>
  <cp:revision>2</cp:revision>
  <cp:lastPrinted>2019-04-02T09:03:00Z</cp:lastPrinted>
  <dcterms:created xsi:type="dcterms:W3CDTF">2019-04-02T09:14:00Z</dcterms:created>
  <dcterms:modified xsi:type="dcterms:W3CDTF">2019-04-02T09:14:00Z</dcterms:modified>
</cp:coreProperties>
</file>